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CAA" w:rsidRDefault="00A90CAA" w:rsidP="008E1A06">
      <w:pPr>
        <w:pStyle w:val="NormalWeb"/>
        <w:shd w:val="clear" w:color="auto" w:fill="FFFFFF"/>
        <w:rPr>
          <w:rFonts w:ascii="Arial" w:hAnsi="Arial" w:cs="Arial"/>
          <w:color w:val="1F497D" w:themeColor="text2"/>
        </w:rPr>
      </w:pPr>
    </w:p>
    <w:p w:rsidR="00187A5F" w:rsidRPr="00CF3234" w:rsidRDefault="00187A5F" w:rsidP="00187A5F">
      <w:pPr>
        <w:pStyle w:val="NormalWeb"/>
        <w:shd w:val="clear" w:color="auto" w:fill="FFFFFF"/>
        <w:rPr>
          <w:rFonts w:ascii="Times" w:hAnsi="Times" w:cs="Times"/>
          <w:b/>
          <w:color w:val="0070C0"/>
          <w:sz w:val="16"/>
          <w:szCs w:val="16"/>
        </w:rPr>
      </w:pPr>
      <w:r w:rsidRPr="00CF3234">
        <w:rPr>
          <w:rStyle w:val="ecapple-style-span"/>
          <w:b/>
          <w:color w:val="0070C0"/>
        </w:rPr>
        <w:t>Explain the new relationship between the church and Emperor in the east and west in the 4</w:t>
      </w:r>
      <w:r w:rsidRPr="00CF3234">
        <w:rPr>
          <w:rStyle w:val="ecapple-style-span"/>
          <w:b/>
          <w:color w:val="0070C0"/>
          <w:vertAlign w:val="superscript"/>
        </w:rPr>
        <w:t>th</w:t>
      </w:r>
      <w:r w:rsidRPr="00CF3234">
        <w:rPr>
          <w:rStyle w:val="ecapple-style-span"/>
          <w:b/>
          <w:color w:val="0070C0"/>
        </w:rPr>
        <w:t xml:space="preserve"> and 5</w:t>
      </w:r>
      <w:r w:rsidRPr="00CF3234">
        <w:rPr>
          <w:rStyle w:val="ecapple-style-span"/>
          <w:b/>
          <w:color w:val="0070C0"/>
          <w:vertAlign w:val="superscript"/>
        </w:rPr>
        <w:t>th</w:t>
      </w:r>
      <w:r w:rsidRPr="00CF3234">
        <w:rPr>
          <w:rStyle w:val="ecapple-style-span"/>
          <w:b/>
          <w:color w:val="0070C0"/>
        </w:rPr>
        <w:t xml:space="preserve"> centuries.</w:t>
      </w:r>
    </w:p>
    <w:p w:rsidR="00187A5F" w:rsidRDefault="00BB5806" w:rsidP="00187A5F">
      <w:pPr>
        <w:pStyle w:val="NormalWeb"/>
        <w:shd w:val="clear" w:color="auto" w:fill="FFFFFF"/>
        <w:spacing w:after="0"/>
        <w:rPr>
          <w:rFonts w:ascii="Arial" w:hAnsi="Arial" w:cs="Arial"/>
          <w:b/>
          <w:color w:val="FF0000"/>
        </w:rPr>
      </w:pPr>
      <w:r w:rsidRPr="00B01CD5">
        <w:rPr>
          <w:rFonts w:ascii="Arial" w:hAnsi="Arial" w:cs="Arial"/>
          <w:color w:val="1F497D" w:themeColor="text2"/>
        </w:rPr>
        <w:t>At the start of the 4</w:t>
      </w:r>
      <w:r w:rsidRPr="00B01CD5">
        <w:rPr>
          <w:rFonts w:ascii="Arial" w:hAnsi="Arial" w:cs="Arial"/>
          <w:color w:val="1F497D" w:themeColor="text2"/>
          <w:vertAlign w:val="superscript"/>
        </w:rPr>
        <w:t>th</w:t>
      </w:r>
      <w:r w:rsidRPr="00B01CD5">
        <w:rPr>
          <w:rFonts w:ascii="Arial" w:hAnsi="Arial" w:cs="Arial"/>
          <w:color w:val="1F497D" w:themeColor="text2"/>
        </w:rPr>
        <w:t xml:space="preserve"> century </w:t>
      </w:r>
      <w:r w:rsidRPr="00B01CD5">
        <w:rPr>
          <w:rStyle w:val="ecapple-style-span"/>
          <w:rFonts w:ascii="Arial" w:hAnsi="Arial" w:cs="Arial"/>
          <w:color w:val="1F497D" w:themeColor="text2"/>
        </w:rPr>
        <w:t xml:space="preserve">before Constantine, Emperor Diocletian ruled with an iron fist. He had set up a tetrarchy with each one of four rulers governing a part of the territory. </w:t>
      </w:r>
      <w:proofErr w:type="spellStart"/>
      <w:r w:rsidRPr="00B01CD5">
        <w:rPr>
          <w:rStyle w:val="ecapple-style-span"/>
          <w:rFonts w:ascii="Arial" w:hAnsi="Arial" w:cs="Arial"/>
          <w:color w:val="1F497D" w:themeColor="text2"/>
        </w:rPr>
        <w:t>Constantius</w:t>
      </w:r>
      <w:proofErr w:type="spellEnd"/>
      <w:r w:rsidRPr="00B01CD5">
        <w:rPr>
          <w:rStyle w:val="ecapple-style-span"/>
          <w:rFonts w:ascii="Arial" w:hAnsi="Arial" w:cs="Arial"/>
          <w:color w:val="1F497D" w:themeColor="text2"/>
        </w:rPr>
        <w:t xml:space="preserve"> ruled Gaul, Diocletian ruled Italy, Galerius ruled Illyricum, and </w:t>
      </w:r>
      <w:proofErr w:type="spellStart"/>
      <w:r w:rsidRPr="00B01CD5">
        <w:rPr>
          <w:rStyle w:val="ecapple-style-span"/>
          <w:rFonts w:ascii="Arial" w:hAnsi="Arial" w:cs="Arial"/>
          <w:color w:val="1F497D" w:themeColor="text2"/>
        </w:rPr>
        <w:t>Maximian</w:t>
      </w:r>
      <w:proofErr w:type="spellEnd"/>
      <w:r w:rsidRPr="00B01CD5">
        <w:rPr>
          <w:rStyle w:val="ecapple-style-span"/>
          <w:rFonts w:ascii="Arial" w:hAnsi="Arial" w:cs="Arial"/>
          <w:color w:val="1F497D" w:themeColor="text2"/>
        </w:rPr>
        <w:t xml:space="preserve"> ruled the East. </w:t>
      </w:r>
      <w:r w:rsidR="006A49B3" w:rsidRPr="00B01CD5">
        <w:rPr>
          <w:rStyle w:val="ecapple-style-span"/>
          <w:rFonts w:ascii="Arial" w:hAnsi="Arial" w:cs="Arial"/>
          <w:color w:val="1F497D" w:themeColor="text2"/>
        </w:rPr>
        <w:t xml:space="preserve">Diocletian inflicted the “Great Persecution” from 303-313 AD </w:t>
      </w:r>
      <w:r w:rsidR="006A49B3" w:rsidRPr="00B01CD5">
        <w:rPr>
          <w:rFonts w:ascii="Arial" w:hAnsi="Arial" w:cs="Arial"/>
          <w:color w:val="1F497D" w:themeColor="text2"/>
        </w:rPr>
        <w:t>during which he</w:t>
      </w:r>
      <w:r w:rsidR="006A49B3" w:rsidRPr="00B01CD5">
        <w:rPr>
          <w:rStyle w:val="ecapple-style-span"/>
          <w:rFonts w:ascii="Arial" w:hAnsi="Arial" w:cs="Arial"/>
          <w:color w:val="1F497D" w:themeColor="text2"/>
        </w:rPr>
        <w:t xml:space="preserve"> prohibited Christian worship, cancelled legal and civil rights, arrested clergy, tortured and executed Christians. He favored </w:t>
      </w:r>
      <w:r w:rsidR="006A49B3" w:rsidRPr="00B01CD5">
        <w:rPr>
          <w:rFonts w:ascii="Arial" w:hAnsi="Arial" w:cs="Arial"/>
          <w:color w:val="000000"/>
        </w:rPr>
        <w:t xml:space="preserve">a pagan revival and sacrifice to the gods. </w:t>
      </w:r>
      <w:r w:rsidRPr="00B01CD5">
        <w:rPr>
          <w:rStyle w:val="ecapple-style-span"/>
          <w:rFonts w:ascii="Arial" w:hAnsi="Arial" w:cs="Arial"/>
          <w:color w:val="1F497D" w:themeColor="text2"/>
        </w:rPr>
        <w:t xml:space="preserve">In 306, soon after becoming Augustus, </w:t>
      </w:r>
      <w:proofErr w:type="spellStart"/>
      <w:r w:rsidRPr="00B01CD5">
        <w:rPr>
          <w:rStyle w:val="ecapple-style-span"/>
          <w:rFonts w:ascii="Arial" w:hAnsi="Arial" w:cs="Arial"/>
          <w:color w:val="1F497D" w:themeColor="text2"/>
        </w:rPr>
        <w:t>Constantius</w:t>
      </w:r>
      <w:proofErr w:type="spellEnd"/>
      <w:r w:rsidRPr="00B01CD5">
        <w:rPr>
          <w:rStyle w:val="ecapple-style-span"/>
          <w:rFonts w:ascii="Arial" w:hAnsi="Arial" w:cs="Arial"/>
          <w:color w:val="1F497D" w:themeColor="text2"/>
        </w:rPr>
        <w:t xml:space="preserve"> died in 306 and his son, Constantine took his place Constantine emperor from 306 after his father’s death, and the sole holder of that office from 324 until his death in 337</w:t>
      </w:r>
      <w:r w:rsidR="006A49B3" w:rsidRPr="00B01CD5">
        <w:rPr>
          <w:rStyle w:val="ecapple-style-span"/>
          <w:rFonts w:ascii="Arial" w:hAnsi="Arial" w:cs="Arial"/>
          <w:color w:val="1F497D" w:themeColor="text2"/>
        </w:rPr>
        <w:t>. Constantine who was raised a monotheist (Sun God worshipper), became very sympathetic to Christians after claiming to have had a vision of a cro</w:t>
      </w:r>
      <w:r w:rsidR="00BA7124" w:rsidRPr="00B01CD5">
        <w:rPr>
          <w:rStyle w:val="ecapple-style-span"/>
          <w:rFonts w:ascii="Arial" w:hAnsi="Arial" w:cs="Arial"/>
          <w:color w:val="1F497D" w:themeColor="text2"/>
        </w:rPr>
        <w:t>ss superimposed against the sun</w:t>
      </w:r>
      <w:r w:rsidR="006A49B3" w:rsidRPr="00B01CD5">
        <w:rPr>
          <w:rStyle w:val="ecapple-style-span"/>
          <w:rFonts w:ascii="Arial" w:hAnsi="Arial" w:cs="Arial"/>
          <w:color w:val="1F497D" w:themeColor="text2"/>
        </w:rPr>
        <w:t xml:space="preserve">. In 313, to end the persecution of Christians, Constantine and his co-emperor of the East, </w:t>
      </w:r>
      <w:proofErr w:type="spellStart"/>
      <w:r w:rsidR="006A49B3" w:rsidRPr="00B01CD5">
        <w:rPr>
          <w:rStyle w:val="ecapple-style-span"/>
          <w:rFonts w:ascii="Arial" w:hAnsi="Arial" w:cs="Arial"/>
          <w:color w:val="1F497D" w:themeColor="text2"/>
        </w:rPr>
        <w:t>Licinius</w:t>
      </w:r>
      <w:proofErr w:type="spellEnd"/>
      <w:r w:rsidR="006A49B3" w:rsidRPr="00B01CD5">
        <w:rPr>
          <w:rStyle w:val="ecapple-style-span"/>
          <w:rFonts w:ascii="Arial" w:hAnsi="Arial" w:cs="Arial"/>
          <w:color w:val="1F497D" w:themeColor="text2"/>
        </w:rPr>
        <w:t xml:space="preserve">, granted universal religious freedom to all peoples, by signing the </w:t>
      </w:r>
      <w:r w:rsidR="006A49B3" w:rsidRPr="00B01CD5">
        <w:rPr>
          <w:rStyle w:val="ecapple-style-span"/>
          <w:rFonts w:ascii="Arial" w:hAnsi="Arial" w:cs="Arial"/>
          <w:b/>
          <w:color w:val="1F497D" w:themeColor="text2"/>
        </w:rPr>
        <w:t>Edict of Milan</w:t>
      </w:r>
      <w:r w:rsidR="00BA3B16" w:rsidRPr="00B01CD5">
        <w:rPr>
          <w:rStyle w:val="ecapple-style-span"/>
          <w:rFonts w:ascii="Arial" w:hAnsi="Arial" w:cs="Arial"/>
          <w:b/>
          <w:color w:val="1F497D" w:themeColor="text2"/>
        </w:rPr>
        <w:t xml:space="preserve">. This </w:t>
      </w:r>
      <w:r w:rsidR="00BA3B16" w:rsidRPr="00B01CD5">
        <w:rPr>
          <w:rStyle w:val="ecapple-style-span"/>
          <w:rFonts w:ascii="Arial" w:hAnsi="Arial" w:cs="Arial"/>
        </w:rPr>
        <w:t>e</w:t>
      </w:r>
      <w:r w:rsidR="00BA3B16" w:rsidRPr="00B01CD5">
        <w:rPr>
          <w:rFonts w:ascii="Arial" w:hAnsi="Arial" w:cs="Arial"/>
        </w:rPr>
        <w:t>stablished tolerance towards Christianity and</w:t>
      </w:r>
      <w:r w:rsidR="00BA3B16" w:rsidRPr="00B01CD5">
        <w:rPr>
          <w:rFonts w:ascii="Arial" w:hAnsi="Arial" w:cs="Arial"/>
          <w:b/>
          <w:color w:val="FF0000"/>
        </w:rPr>
        <w:t xml:space="preserve"> </w:t>
      </w:r>
      <w:r w:rsidR="00BA3B16" w:rsidRPr="00B01CD5">
        <w:rPr>
          <w:rFonts w:ascii="Arial" w:hAnsi="Arial" w:cs="Arial"/>
        </w:rPr>
        <w:t>from this moment</w:t>
      </w:r>
      <w:r w:rsidR="00BA3B16" w:rsidRPr="00B01CD5">
        <w:rPr>
          <w:rFonts w:ascii="Arial" w:hAnsi="Arial" w:cs="Arial"/>
          <w:b/>
          <w:color w:val="FF0000"/>
        </w:rPr>
        <w:t xml:space="preserve"> </w:t>
      </w:r>
      <w:r w:rsidR="00BA3B16" w:rsidRPr="00B01CD5">
        <w:rPr>
          <w:rFonts w:ascii="Arial" w:hAnsi="Arial" w:cs="Arial"/>
          <w:color w:val="000000"/>
        </w:rPr>
        <w:t xml:space="preserve">Christianity experienced an almost steady progress throughout the fourth century. </w:t>
      </w:r>
      <w:r w:rsidR="00BA3B16" w:rsidRPr="00B01CD5">
        <w:rPr>
          <w:rFonts w:ascii="Arial" w:hAnsi="Arial" w:cs="Arial"/>
          <w:b/>
          <w:color w:val="FF0000"/>
        </w:rPr>
        <w:t xml:space="preserve"> </w:t>
      </w:r>
      <w:r w:rsidR="00187A5F" w:rsidRPr="00B01CD5">
        <w:rPr>
          <w:rFonts w:ascii="Arial" w:hAnsi="Arial" w:cs="Arial"/>
        </w:rPr>
        <w:t xml:space="preserve">This can be thought of as the start of </w:t>
      </w:r>
      <w:r w:rsidR="00187A5F" w:rsidRPr="00B01CD5">
        <w:rPr>
          <w:rStyle w:val="ecapple-style-span"/>
          <w:rFonts w:ascii="Arial" w:hAnsi="Arial" w:cs="Arial"/>
        </w:rPr>
        <w:t>the new relationship between the church and Emperor in the east and west in the 4</w:t>
      </w:r>
      <w:r w:rsidR="00187A5F" w:rsidRPr="00B01CD5">
        <w:rPr>
          <w:rStyle w:val="ecapple-style-span"/>
          <w:rFonts w:ascii="Arial" w:hAnsi="Arial" w:cs="Arial"/>
          <w:vertAlign w:val="superscript"/>
        </w:rPr>
        <w:t>th</w:t>
      </w:r>
      <w:r w:rsidR="00187A5F" w:rsidRPr="00B01CD5">
        <w:rPr>
          <w:rStyle w:val="ecapple-style-span"/>
          <w:rFonts w:ascii="Arial" w:hAnsi="Arial" w:cs="Arial"/>
        </w:rPr>
        <w:t xml:space="preserve"> and 5</w:t>
      </w:r>
      <w:r w:rsidR="00187A5F" w:rsidRPr="00B01CD5">
        <w:rPr>
          <w:rStyle w:val="ecapple-style-span"/>
          <w:rFonts w:ascii="Arial" w:hAnsi="Arial" w:cs="Arial"/>
          <w:vertAlign w:val="superscript"/>
        </w:rPr>
        <w:t>th</w:t>
      </w:r>
      <w:r w:rsidR="00187A5F" w:rsidRPr="00B01CD5">
        <w:rPr>
          <w:rStyle w:val="ecapple-style-span"/>
          <w:rFonts w:ascii="Arial" w:hAnsi="Arial" w:cs="Arial"/>
        </w:rPr>
        <w:t xml:space="preserve"> centuries.</w:t>
      </w:r>
    </w:p>
    <w:p w:rsidR="00DE5FF1" w:rsidRPr="00B01CD5" w:rsidRDefault="00DE5FF1" w:rsidP="00187A5F">
      <w:pPr>
        <w:pStyle w:val="NormalWeb"/>
        <w:shd w:val="clear" w:color="auto" w:fill="FFFFFF"/>
        <w:spacing w:after="0"/>
        <w:rPr>
          <w:rFonts w:ascii="Arial" w:hAnsi="Arial" w:cs="Arial"/>
          <w:b/>
          <w:color w:val="FF0000"/>
        </w:rPr>
      </w:pPr>
      <w:bookmarkStart w:id="0" w:name="_GoBack"/>
      <w:bookmarkEnd w:id="0"/>
    </w:p>
    <w:p w:rsidR="00D200A4" w:rsidRPr="00B01CD5" w:rsidRDefault="00F80230" w:rsidP="00187A5F">
      <w:pPr>
        <w:pStyle w:val="NormalWeb"/>
        <w:shd w:val="clear" w:color="auto" w:fill="FFFFFF"/>
        <w:spacing w:after="0"/>
        <w:rPr>
          <w:rFonts w:ascii="Arial" w:eastAsiaTheme="minorHAnsi" w:hAnsi="Arial" w:cs="Arial"/>
        </w:rPr>
      </w:pPr>
      <w:r w:rsidRPr="00B01CD5">
        <w:rPr>
          <w:rStyle w:val="ecapple-style-span"/>
          <w:rFonts w:ascii="Arial" w:hAnsi="Arial" w:cs="Arial"/>
        </w:rPr>
        <w:t xml:space="preserve">In 324 AD, after Constantine defeated all his opposition, he founded Constantinople, “the New Rome”, on the site of ancient </w:t>
      </w:r>
      <w:proofErr w:type="spellStart"/>
      <w:r w:rsidRPr="00B01CD5">
        <w:rPr>
          <w:rStyle w:val="ecapple-style-span"/>
          <w:rFonts w:ascii="Arial" w:hAnsi="Arial" w:cs="Arial"/>
        </w:rPr>
        <w:t>Byzantion</w:t>
      </w:r>
      <w:proofErr w:type="spellEnd"/>
      <w:r w:rsidRPr="00B01CD5">
        <w:rPr>
          <w:rStyle w:val="ecapple-style-span"/>
          <w:rFonts w:ascii="Arial" w:hAnsi="Arial" w:cs="Arial"/>
        </w:rPr>
        <w:t xml:space="preserve"> and this helped in c</w:t>
      </w:r>
      <w:r w:rsidRPr="00B01CD5">
        <w:rPr>
          <w:rStyle w:val="ecapple-style-span"/>
          <w:rFonts w:ascii="Arial" w:hAnsi="Arial" w:cs="Arial"/>
          <w:b/>
        </w:rPr>
        <w:t>onquering the hearts of the Eastern provinces and brought Christianity</w:t>
      </w:r>
      <w:r w:rsidRPr="00B01CD5">
        <w:rPr>
          <w:rStyle w:val="ecapple-style-span"/>
          <w:rFonts w:ascii="Arial" w:hAnsi="Arial" w:cs="Arial"/>
        </w:rPr>
        <w:t xml:space="preserve">, which was in many ways still pagan, </w:t>
      </w:r>
      <w:r w:rsidRPr="00B01CD5">
        <w:rPr>
          <w:rStyle w:val="ecapple-style-span"/>
          <w:rFonts w:ascii="Arial" w:hAnsi="Arial" w:cs="Arial"/>
          <w:b/>
        </w:rPr>
        <w:t xml:space="preserve">into Asia Minor, spreading </w:t>
      </w:r>
      <w:r w:rsidRPr="00B01CD5">
        <w:rPr>
          <w:rStyle w:val="ecapple-style-span"/>
          <w:rFonts w:ascii="Arial" w:hAnsi="Arial" w:cs="Arial"/>
        </w:rPr>
        <w:t>Christianity</w:t>
      </w:r>
      <w:r w:rsidRPr="00B01CD5">
        <w:rPr>
          <w:rStyle w:val="ecapple-style-span"/>
          <w:rFonts w:ascii="Arial" w:hAnsi="Arial" w:cs="Arial"/>
          <w:b/>
        </w:rPr>
        <w:t xml:space="preserve"> even more</w:t>
      </w:r>
      <w:r w:rsidRPr="00B01CD5">
        <w:rPr>
          <w:rStyle w:val="ecapple-style-span"/>
          <w:rFonts w:ascii="Arial" w:hAnsi="Arial" w:cs="Arial"/>
        </w:rPr>
        <w:t xml:space="preserve">. Within the Christian church, there was a lot bickering and disagreement on who or what Jesus is, even among the clergy, so in 325AD Constantine called </w:t>
      </w:r>
      <w:r w:rsidRPr="00B01CD5">
        <w:rPr>
          <w:rStyle w:val="ecapple-style-span"/>
          <w:rFonts w:ascii="Arial" w:hAnsi="Arial" w:cs="Arial"/>
          <w:b/>
          <w:u w:val="single"/>
        </w:rPr>
        <w:t>The Council of Nicaea 325AD</w:t>
      </w:r>
      <w:r w:rsidRPr="00B01CD5">
        <w:rPr>
          <w:rStyle w:val="ecapple-style-span"/>
          <w:rFonts w:ascii="Arial" w:hAnsi="Arial" w:cs="Arial"/>
        </w:rPr>
        <w:t xml:space="preserve"> to try an clear up the problem. This was an important step in establishing orthodoxy within the </w:t>
      </w:r>
      <w:r w:rsidR="00187A5F" w:rsidRPr="00B01CD5">
        <w:rPr>
          <w:rStyle w:val="ecapple-style-span"/>
          <w:rFonts w:ascii="Arial" w:hAnsi="Arial" w:cs="Arial"/>
        </w:rPr>
        <w:t>C</w:t>
      </w:r>
      <w:r w:rsidRPr="00B01CD5">
        <w:rPr>
          <w:rStyle w:val="ecapple-style-span"/>
          <w:rFonts w:ascii="Arial" w:hAnsi="Arial" w:cs="Arial"/>
        </w:rPr>
        <w:t xml:space="preserve">hristian Church because it stated that Jesus was consubstantial with the Father, </w:t>
      </w:r>
      <w:r w:rsidR="00E14D98" w:rsidRPr="00B01CD5">
        <w:rPr>
          <w:rStyle w:val="ecapple-style-span"/>
          <w:rFonts w:ascii="Arial" w:hAnsi="Arial" w:cs="Arial"/>
        </w:rPr>
        <w:t>but it did not clear up the issue of his divinity</w:t>
      </w:r>
      <w:r w:rsidRPr="00B01CD5">
        <w:rPr>
          <w:rStyle w:val="ecapple-style-span"/>
          <w:rFonts w:ascii="Arial" w:hAnsi="Arial" w:cs="Arial"/>
        </w:rPr>
        <w:t xml:space="preserve">. </w:t>
      </w:r>
      <w:r w:rsidR="00E14D98" w:rsidRPr="00B01CD5">
        <w:rPr>
          <w:rFonts w:ascii="Arial" w:eastAsiaTheme="minorHAnsi" w:hAnsi="Arial" w:cs="Arial"/>
        </w:rPr>
        <w:t>A second council</w:t>
      </w:r>
      <w:r w:rsidR="00BA3B16" w:rsidRPr="00B01CD5">
        <w:rPr>
          <w:rFonts w:ascii="Arial" w:eastAsiaTheme="minorHAnsi" w:hAnsi="Arial" w:cs="Arial"/>
        </w:rPr>
        <w:t xml:space="preserve"> of Constantinople in 381 </w:t>
      </w:r>
      <w:r w:rsidR="00E14D98" w:rsidRPr="00B01CD5">
        <w:rPr>
          <w:rFonts w:ascii="Arial" w:eastAsiaTheme="minorHAnsi" w:hAnsi="Arial" w:cs="Arial"/>
        </w:rPr>
        <w:t xml:space="preserve">affirmed the Nicene Creed and stated that </w:t>
      </w:r>
      <w:r w:rsidR="00E14D98" w:rsidRPr="00B01CD5">
        <w:rPr>
          <w:rFonts w:ascii="Arial" w:hAnsi="Arial" w:cs="Arial"/>
        </w:rPr>
        <w:t>God was one in nature (or substance) and three in persons (Father, Son, and Holy Spirit</w:t>
      </w:r>
      <w:r w:rsidR="00F07693">
        <w:rPr>
          <w:rFonts w:ascii="Arial" w:hAnsi="Arial" w:cs="Arial"/>
        </w:rPr>
        <w:t>)</w:t>
      </w:r>
      <w:r w:rsidR="00E14D98" w:rsidRPr="00B01CD5">
        <w:rPr>
          <w:rFonts w:ascii="Arial" w:eastAsiaTheme="minorHAnsi" w:hAnsi="Arial" w:cs="Arial"/>
        </w:rPr>
        <w:t xml:space="preserve">. </w:t>
      </w:r>
    </w:p>
    <w:p w:rsidR="00D200A4" w:rsidRPr="00B01CD5" w:rsidRDefault="00D200A4" w:rsidP="00187A5F">
      <w:pPr>
        <w:pStyle w:val="NormalWeb"/>
        <w:shd w:val="clear" w:color="auto" w:fill="FFFFFF"/>
        <w:spacing w:after="0"/>
        <w:rPr>
          <w:rFonts w:ascii="Arial" w:eastAsiaTheme="minorHAnsi" w:hAnsi="Arial" w:cs="Arial"/>
        </w:rPr>
      </w:pPr>
    </w:p>
    <w:p w:rsidR="00BA7124" w:rsidRPr="00B01CD5" w:rsidRDefault="00D200A4" w:rsidP="00BA7124">
      <w:pPr>
        <w:pStyle w:val="NormalWeb"/>
        <w:shd w:val="clear" w:color="auto" w:fill="FFFFFF"/>
        <w:spacing w:after="0"/>
        <w:rPr>
          <w:rStyle w:val="ecapple-style-span"/>
          <w:rFonts w:ascii="Arial" w:hAnsi="Arial" w:cs="Arial"/>
          <w:color w:val="1F497D" w:themeColor="text2"/>
        </w:rPr>
      </w:pPr>
      <w:r w:rsidRPr="00B01CD5">
        <w:rPr>
          <w:rStyle w:val="ecapple-style-span"/>
          <w:rFonts w:ascii="Arial" w:hAnsi="Arial" w:cs="Arial"/>
          <w:color w:val="1F497D" w:themeColor="text2"/>
        </w:rPr>
        <w:t>After 313 the church became very influential and was even favored by certain emperors who considered it their moral duty to enforce</w:t>
      </w:r>
      <w:r w:rsidRPr="007F7370">
        <w:rPr>
          <w:rStyle w:val="ecapple-style-span"/>
          <w:rFonts w:ascii="Arial" w:hAnsi="Arial" w:cs="Arial"/>
        </w:rPr>
        <w:t xml:space="preserve"> Christianity</w:t>
      </w:r>
      <w:r w:rsidR="00486C3D" w:rsidRPr="00B01CD5">
        <w:rPr>
          <w:rStyle w:val="ecapple-style-span"/>
          <w:rFonts w:ascii="Arial" w:hAnsi="Arial" w:cs="Arial"/>
          <w:color w:val="1F497D" w:themeColor="text2"/>
        </w:rPr>
        <w:t xml:space="preserve">, and </w:t>
      </w:r>
      <w:r w:rsidR="00E14D98" w:rsidRPr="00B01CD5">
        <w:rPr>
          <w:rFonts w:ascii="Arial" w:eastAsiaTheme="minorHAnsi" w:hAnsi="Arial" w:cs="Arial"/>
        </w:rPr>
        <w:t xml:space="preserve">in 380 AD, </w:t>
      </w:r>
      <w:r w:rsidR="00E14D98" w:rsidRPr="00B01CD5">
        <w:rPr>
          <w:rStyle w:val="ecapple-style-span"/>
          <w:rFonts w:ascii="Arial" w:hAnsi="Arial" w:cs="Arial"/>
          <w:color w:val="1F497D" w:themeColor="text2"/>
        </w:rPr>
        <w:t>Theodosius I feeling responsible for his subjects declared Christianity the official religion of the Empire</w:t>
      </w:r>
      <w:r w:rsidR="00BA3B16" w:rsidRPr="00B01CD5">
        <w:rPr>
          <w:rFonts w:ascii="Arial" w:eastAsiaTheme="minorHAnsi" w:hAnsi="Arial" w:cs="Arial"/>
        </w:rPr>
        <w:t>.</w:t>
      </w:r>
      <w:r w:rsidR="00187A5F" w:rsidRPr="00B01CD5">
        <w:rPr>
          <w:rFonts w:ascii="Arial" w:eastAsiaTheme="minorHAnsi" w:hAnsi="Arial" w:cs="Arial"/>
        </w:rPr>
        <w:t xml:space="preserve"> </w:t>
      </w:r>
      <w:r w:rsidR="00BA7124" w:rsidRPr="00B01CD5">
        <w:rPr>
          <w:rStyle w:val="ecapple-style-span"/>
          <w:rFonts w:ascii="Arial" w:hAnsi="Arial" w:cs="Arial"/>
          <w:color w:val="1F497D" w:themeColor="text2"/>
        </w:rPr>
        <w:t>This had a different impact on the two halves of the empire. When Constantine became ruler of the west before his conversion he introduced and mixed Christian monotheism with Sun cult worship. But in eastern provinces where Christianity was more solidly implanted, traditional cults were discouraged. In both financial aids was made available to Christian charitable activities and construction of churches.</w:t>
      </w:r>
    </w:p>
    <w:p w:rsidR="00037852" w:rsidRPr="00B01CD5" w:rsidRDefault="00037852" w:rsidP="00BA7124">
      <w:pPr>
        <w:pStyle w:val="NormalWeb"/>
        <w:shd w:val="clear" w:color="auto" w:fill="FFFFFF"/>
        <w:rPr>
          <w:rStyle w:val="ecapple-style-span"/>
          <w:rFonts w:ascii="Arial" w:hAnsi="Arial" w:cs="Arial"/>
          <w:color w:val="1F497D" w:themeColor="text2"/>
        </w:rPr>
      </w:pPr>
    </w:p>
    <w:p w:rsidR="00BA7124" w:rsidRPr="00B01CD5" w:rsidRDefault="00037852" w:rsidP="00AE0529">
      <w:pPr>
        <w:autoSpaceDE w:val="0"/>
        <w:autoSpaceDN w:val="0"/>
        <w:adjustRightInd w:val="0"/>
        <w:spacing w:after="0" w:line="240" w:lineRule="auto"/>
        <w:rPr>
          <w:rFonts w:ascii="Arial" w:eastAsiaTheme="minorHAnsi" w:hAnsi="Arial" w:cs="Arial"/>
          <w:sz w:val="24"/>
          <w:szCs w:val="24"/>
        </w:rPr>
      </w:pPr>
      <w:r w:rsidRPr="00B01CD5">
        <w:rPr>
          <w:rStyle w:val="ecapple-style-span"/>
          <w:rFonts w:ascii="Arial" w:hAnsi="Arial" w:cs="Arial"/>
          <w:color w:val="1F497D" w:themeColor="text2"/>
          <w:sz w:val="24"/>
          <w:szCs w:val="24"/>
        </w:rPr>
        <w:lastRenderedPageBreak/>
        <w:t>Around 320 AD,</w:t>
      </w:r>
      <w:r w:rsidR="00BA7124" w:rsidRPr="00B01CD5">
        <w:rPr>
          <w:rFonts w:ascii="Arial" w:hAnsi="Arial" w:cs="Arial"/>
          <w:color w:val="1F497D" w:themeColor="text2"/>
          <w:sz w:val="24"/>
          <w:szCs w:val="24"/>
        </w:rPr>
        <w:t xml:space="preserve"> Constantine decreed that </w:t>
      </w:r>
      <w:proofErr w:type="spellStart"/>
      <w:r w:rsidR="00BA7124" w:rsidRPr="00B01CD5">
        <w:rPr>
          <w:rFonts w:ascii="Arial" w:hAnsi="Arial" w:cs="Arial"/>
          <w:color w:val="1F497D" w:themeColor="text2"/>
          <w:sz w:val="24"/>
          <w:szCs w:val="24"/>
        </w:rPr>
        <w:t>Donatist</w:t>
      </w:r>
      <w:proofErr w:type="spellEnd"/>
      <w:r w:rsidR="00BA7124" w:rsidRPr="00B01CD5">
        <w:rPr>
          <w:rFonts w:ascii="Arial" w:hAnsi="Arial" w:cs="Arial"/>
          <w:color w:val="1F497D" w:themeColor="text2"/>
          <w:sz w:val="24"/>
          <w:szCs w:val="24"/>
        </w:rPr>
        <w:t xml:space="preserve"> leaders were to be exiled and their churches confiscated. </w:t>
      </w:r>
      <w:proofErr w:type="spellStart"/>
      <w:r w:rsidR="00BA7124" w:rsidRPr="00B01CD5">
        <w:rPr>
          <w:rFonts w:ascii="Arial" w:hAnsi="Arial" w:cs="Arial"/>
          <w:color w:val="1F497D" w:themeColor="text2"/>
          <w:sz w:val="24"/>
          <w:szCs w:val="24"/>
        </w:rPr>
        <w:t>Donatus</w:t>
      </w:r>
      <w:proofErr w:type="spellEnd"/>
      <w:r w:rsidR="00BA7124" w:rsidRPr="00B01CD5">
        <w:rPr>
          <w:rFonts w:ascii="Arial" w:hAnsi="Arial" w:cs="Arial"/>
          <w:color w:val="1F497D" w:themeColor="text2"/>
          <w:sz w:val="24"/>
          <w:szCs w:val="24"/>
        </w:rPr>
        <w:t xml:space="preserve"> refused to comply </w:t>
      </w:r>
      <w:r w:rsidR="009C1D31" w:rsidRPr="00B01CD5">
        <w:rPr>
          <w:rFonts w:ascii="Arial" w:hAnsi="Arial" w:cs="Arial"/>
          <w:color w:val="1F497D" w:themeColor="text2"/>
          <w:sz w:val="24"/>
          <w:szCs w:val="24"/>
        </w:rPr>
        <w:t xml:space="preserve">and so military force was used, and this </w:t>
      </w:r>
      <w:r w:rsidR="00BA7124" w:rsidRPr="00B01CD5">
        <w:rPr>
          <w:rFonts w:ascii="Arial" w:hAnsi="Arial" w:cs="Arial"/>
          <w:color w:val="1F497D" w:themeColor="text2"/>
          <w:sz w:val="24"/>
          <w:szCs w:val="24"/>
        </w:rPr>
        <w:t xml:space="preserve">took the alliance between church and state into new territory and resulted in permanent schism. The </w:t>
      </w:r>
      <w:proofErr w:type="spellStart"/>
      <w:r w:rsidR="00BA7124" w:rsidRPr="00B01CD5">
        <w:rPr>
          <w:rFonts w:ascii="Arial" w:hAnsi="Arial" w:cs="Arial"/>
          <w:color w:val="1F497D" w:themeColor="text2"/>
          <w:sz w:val="24"/>
          <w:szCs w:val="24"/>
        </w:rPr>
        <w:t>Donatists</w:t>
      </w:r>
      <w:proofErr w:type="spellEnd"/>
      <w:r w:rsidR="00BA7124" w:rsidRPr="00B01CD5">
        <w:rPr>
          <w:rFonts w:ascii="Arial" w:hAnsi="Arial" w:cs="Arial"/>
          <w:color w:val="1F497D" w:themeColor="text2"/>
          <w:sz w:val="24"/>
          <w:szCs w:val="24"/>
        </w:rPr>
        <w:t xml:space="preserve"> saw this resort to force and persecution as clear evidence that the Catholics were the </w:t>
      </w:r>
      <w:proofErr w:type="spellStart"/>
      <w:r w:rsidR="00BA7124" w:rsidRPr="00B01CD5">
        <w:rPr>
          <w:rFonts w:ascii="Arial" w:hAnsi="Arial" w:cs="Arial"/>
          <w:color w:val="1F497D" w:themeColor="text2"/>
          <w:sz w:val="24"/>
          <w:szCs w:val="24"/>
        </w:rPr>
        <w:t>schismatics</w:t>
      </w:r>
      <w:proofErr w:type="spellEnd"/>
      <w:r w:rsidR="00BA7124" w:rsidRPr="00B01CD5">
        <w:rPr>
          <w:rFonts w:ascii="Arial" w:hAnsi="Arial" w:cs="Arial"/>
          <w:color w:val="1F497D" w:themeColor="text2"/>
          <w:sz w:val="24"/>
          <w:szCs w:val="24"/>
        </w:rPr>
        <w:t xml:space="preserve">. In 321 Constantine </w:t>
      </w:r>
      <w:r w:rsidR="007F7370" w:rsidRPr="00B01CD5">
        <w:rPr>
          <w:rFonts w:ascii="Arial" w:hAnsi="Arial" w:cs="Arial"/>
          <w:color w:val="1F497D" w:themeColor="text2"/>
          <w:sz w:val="24"/>
          <w:szCs w:val="24"/>
        </w:rPr>
        <w:t>recognized</w:t>
      </w:r>
      <w:r w:rsidR="00BA7124" w:rsidRPr="00B01CD5">
        <w:rPr>
          <w:rFonts w:ascii="Arial" w:hAnsi="Arial" w:cs="Arial"/>
          <w:color w:val="1F497D" w:themeColor="text2"/>
          <w:sz w:val="24"/>
          <w:szCs w:val="24"/>
        </w:rPr>
        <w:t xml:space="preserve"> the failure of this attempt to repress the </w:t>
      </w:r>
      <w:proofErr w:type="spellStart"/>
      <w:r w:rsidR="00BA7124" w:rsidRPr="00B01CD5">
        <w:rPr>
          <w:rFonts w:ascii="Arial" w:hAnsi="Arial" w:cs="Arial"/>
          <w:color w:val="1F497D" w:themeColor="text2"/>
          <w:sz w:val="24"/>
          <w:szCs w:val="24"/>
        </w:rPr>
        <w:t>Donatist</w:t>
      </w:r>
      <w:proofErr w:type="spellEnd"/>
      <w:r w:rsidR="00BA7124" w:rsidRPr="00B01CD5">
        <w:rPr>
          <w:rFonts w:ascii="Arial" w:hAnsi="Arial" w:cs="Arial"/>
          <w:color w:val="1F497D" w:themeColor="text2"/>
          <w:sz w:val="24"/>
          <w:szCs w:val="24"/>
        </w:rPr>
        <w:t xml:space="preserve"> movement and issued a further decree granting toleration to the </w:t>
      </w:r>
      <w:proofErr w:type="spellStart"/>
      <w:r w:rsidR="00BA7124" w:rsidRPr="00B01CD5">
        <w:rPr>
          <w:rFonts w:ascii="Arial" w:hAnsi="Arial" w:cs="Arial"/>
          <w:color w:val="1F497D" w:themeColor="text2"/>
          <w:sz w:val="24"/>
          <w:szCs w:val="24"/>
        </w:rPr>
        <w:t>Donatists</w:t>
      </w:r>
      <w:proofErr w:type="spellEnd"/>
      <w:r w:rsidR="00BA7124" w:rsidRPr="00B01CD5">
        <w:rPr>
          <w:rFonts w:ascii="Arial" w:hAnsi="Arial" w:cs="Arial"/>
          <w:color w:val="1F497D" w:themeColor="text2"/>
          <w:sz w:val="24"/>
          <w:szCs w:val="24"/>
        </w:rPr>
        <w:t>.</w:t>
      </w:r>
      <w:r w:rsidRPr="00B01CD5">
        <w:rPr>
          <w:rFonts w:ascii="Arial" w:hAnsi="Arial" w:cs="Arial"/>
          <w:color w:val="1F497D" w:themeColor="text2"/>
          <w:sz w:val="24"/>
          <w:szCs w:val="24"/>
        </w:rPr>
        <w:t xml:space="preserve"> </w:t>
      </w:r>
      <w:r w:rsidRPr="00F07693">
        <w:rPr>
          <w:rFonts w:ascii="Arial" w:hAnsi="Arial" w:cs="Arial"/>
          <w:sz w:val="24"/>
          <w:szCs w:val="24"/>
        </w:rPr>
        <w:t xml:space="preserve">Monasticism </w:t>
      </w:r>
      <w:r w:rsidR="009C1D31" w:rsidRPr="00F07693">
        <w:rPr>
          <w:rFonts w:ascii="Arial" w:hAnsi="Arial" w:cs="Arial"/>
          <w:sz w:val="24"/>
          <w:szCs w:val="24"/>
        </w:rPr>
        <w:t>also was allowed to flourish under the new relationship, and monasteries began to sprout up all over the empire.</w:t>
      </w:r>
      <w:r w:rsidR="009C1D31" w:rsidRPr="00B01CD5">
        <w:rPr>
          <w:rFonts w:ascii="Arial" w:hAnsi="Arial" w:cs="Arial"/>
          <w:color w:val="00B0F0"/>
          <w:sz w:val="24"/>
          <w:szCs w:val="24"/>
        </w:rPr>
        <w:t xml:space="preserve"> </w:t>
      </w:r>
      <w:r w:rsidR="000A37D5" w:rsidRPr="00B01CD5">
        <w:rPr>
          <w:rFonts w:ascii="Arial" w:eastAsiaTheme="minorHAnsi" w:hAnsi="Arial" w:cs="Arial"/>
          <w:sz w:val="24"/>
          <w:szCs w:val="24"/>
        </w:rPr>
        <w:t>During 361–363, Emperor Julian tried to restore the traditional cults of paganism</w:t>
      </w:r>
      <w:r w:rsidR="00AE0529" w:rsidRPr="00B01CD5">
        <w:rPr>
          <w:rFonts w:ascii="Arial" w:eastAsiaTheme="minorHAnsi" w:hAnsi="Arial" w:cs="Arial"/>
          <w:sz w:val="24"/>
          <w:szCs w:val="24"/>
        </w:rPr>
        <w:t xml:space="preserve"> but the </w:t>
      </w:r>
      <w:r w:rsidR="000A37D5" w:rsidRPr="00B01CD5">
        <w:rPr>
          <w:rFonts w:ascii="Arial" w:eastAsiaTheme="minorHAnsi" w:hAnsi="Arial" w:cs="Arial"/>
          <w:sz w:val="24"/>
          <w:szCs w:val="24"/>
        </w:rPr>
        <w:t>emperors from Constantine</w:t>
      </w:r>
      <w:r w:rsidR="00AE0529" w:rsidRPr="00B01CD5">
        <w:rPr>
          <w:rFonts w:ascii="Arial" w:eastAsiaTheme="minorHAnsi" w:hAnsi="Arial" w:cs="Arial"/>
          <w:sz w:val="24"/>
          <w:szCs w:val="24"/>
        </w:rPr>
        <w:t xml:space="preserve"> </w:t>
      </w:r>
      <w:r w:rsidR="000A37D5" w:rsidRPr="00B01CD5">
        <w:rPr>
          <w:rFonts w:ascii="Arial" w:eastAsiaTheme="minorHAnsi" w:hAnsi="Arial" w:cs="Arial"/>
          <w:sz w:val="24"/>
          <w:szCs w:val="24"/>
        </w:rPr>
        <w:t>on eradicate</w:t>
      </w:r>
      <w:r w:rsidR="00AE0529" w:rsidRPr="00B01CD5">
        <w:rPr>
          <w:rFonts w:ascii="Arial" w:eastAsiaTheme="minorHAnsi" w:hAnsi="Arial" w:cs="Arial"/>
          <w:sz w:val="24"/>
          <w:szCs w:val="24"/>
        </w:rPr>
        <w:t>d</w:t>
      </w:r>
      <w:r w:rsidR="000A37D5" w:rsidRPr="00B01CD5">
        <w:rPr>
          <w:rFonts w:ascii="Arial" w:eastAsiaTheme="minorHAnsi" w:hAnsi="Arial" w:cs="Arial"/>
          <w:sz w:val="24"/>
          <w:szCs w:val="24"/>
        </w:rPr>
        <w:t xml:space="preserve"> paganism</w:t>
      </w:r>
      <w:r w:rsidR="00AE0529" w:rsidRPr="00B01CD5">
        <w:rPr>
          <w:rFonts w:ascii="Arial" w:eastAsiaTheme="minorHAnsi" w:hAnsi="Arial" w:cs="Arial"/>
          <w:sz w:val="24"/>
          <w:szCs w:val="24"/>
        </w:rPr>
        <w:t xml:space="preserve"> by </w:t>
      </w:r>
      <w:r w:rsidR="000C5EA2">
        <w:rPr>
          <w:rFonts w:ascii="Arial" w:eastAsiaTheme="minorHAnsi" w:hAnsi="Arial" w:cs="Arial"/>
          <w:sz w:val="24"/>
          <w:szCs w:val="24"/>
        </w:rPr>
        <w:t xml:space="preserve">the </w:t>
      </w:r>
      <w:r w:rsidR="000A37D5" w:rsidRPr="00B01CD5">
        <w:rPr>
          <w:rFonts w:ascii="Arial" w:eastAsiaTheme="minorHAnsi" w:hAnsi="Arial" w:cs="Arial"/>
          <w:sz w:val="24"/>
          <w:szCs w:val="24"/>
        </w:rPr>
        <w:t>closing of temples, prohibition of sacrifice, suspension of privileges</w:t>
      </w:r>
      <w:r w:rsidR="00AE0529" w:rsidRPr="00B01CD5">
        <w:rPr>
          <w:rFonts w:ascii="Arial" w:eastAsiaTheme="minorHAnsi" w:hAnsi="Arial" w:cs="Arial"/>
          <w:sz w:val="24"/>
          <w:szCs w:val="24"/>
        </w:rPr>
        <w:t xml:space="preserve"> </w:t>
      </w:r>
      <w:r w:rsidR="000A37D5" w:rsidRPr="00B01CD5">
        <w:rPr>
          <w:rFonts w:ascii="Arial" w:eastAsiaTheme="minorHAnsi" w:hAnsi="Arial" w:cs="Arial"/>
          <w:sz w:val="24"/>
          <w:szCs w:val="24"/>
        </w:rPr>
        <w:t>accorded officers of cults.</w:t>
      </w:r>
    </w:p>
    <w:p w:rsidR="00AE0529" w:rsidRPr="00B01CD5" w:rsidRDefault="00AE0529" w:rsidP="00AE0529">
      <w:pPr>
        <w:autoSpaceDE w:val="0"/>
        <w:autoSpaceDN w:val="0"/>
        <w:adjustRightInd w:val="0"/>
        <w:spacing w:after="0" w:line="240" w:lineRule="auto"/>
        <w:rPr>
          <w:rFonts w:ascii="Arial" w:hAnsi="Arial" w:cs="Arial"/>
          <w:color w:val="1F497D" w:themeColor="text2"/>
          <w:sz w:val="24"/>
          <w:szCs w:val="24"/>
        </w:rPr>
      </w:pPr>
    </w:p>
    <w:p w:rsidR="00BB5806" w:rsidRPr="00B01CD5" w:rsidRDefault="00037852" w:rsidP="00037852">
      <w:pPr>
        <w:autoSpaceDE w:val="0"/>
        <w:autoSpaceDN w:val="0"/>
        <w:adjustRightInd w:val="0"/>
        <w:spacing w:after="0" w:line="240" w:lineRule="auto"/>
        <w:rPr>
          <w:rStyle w:val="ecapple-style-span"/>
          <w:rFonts w:ascii="Arial" w:hAnsi="Arial" w:cs="Arial"/>
          <w:color w:val="1F497D" w:themeColor="text2"/>
          <w:sz w:val="24"/>
          <w:szCs w:val="24"/>
        </w:rPr>
      </w:pPr>
      <w:r w:rsidRPr="00B01CD5">
        <w:rPr>
          <w:rFonts w:ascii="Arial" w:eastAsiaTheme="minorHAnsi" w:hAnsi="Arial" w:cs="Arial"/>
          <w:sz w:val="24"/>
          <w:szCs w:val="24"/>
        </w:rPr>
        <w:t>In 395 the empire was split into western and eastern parts and that incomprehension kept mounting between Rome and Constantinople in all respects, including the religious outlooks. (</w:t>
      </w:r>
      <w:r w:rsidRPr="00B01CD5">
        <w:rPr>
          <w:rFonts w:ascii="Arial" w:eastAsiaTheme="minorHAnsi" w:hAnsi="Arial" w:cs="Arial"/>
          <w:b/>
          <w:sz w:val="24"/>
          <w:szCs w:val="24"/>
        </w:rPr>
        <w:t xml:space="preserve">Ch </w:t>
      </w:r>
      <w:proofErr w:type="gramStart"/>
      <w:r w:rsidRPr="00B01CD5">
        <w:rPr>
          <w:rFonts w:ascii="Arial" w:eastAsiaTheme="minorHAnsi" w:hAnsi="Arial" w:cs="Arial"/>
          <w:b/>
          <w:sz w:val="24"/>
          <w:szCs w:val="24"/>
        </w:rPr>
        <w:t xml:space="preserve">5  </w:t>
      </w:r>
      <w:r w:rsidRPr="00B01CD5">
        <w:rPr>
          <w:rFonts w:ascii="Arial" w:eastAsiaTheme="minorHAnsi" w:hAnsi="Arial" w:cs="Arial"/>
          <w:sz w:val="24"/>
          <w:szCs w:val="24"/>
        </w:rPr>
        <w:t>77</w:t>
      </w:r>
      <w:proofErr w:type="gramEnd"/>
      <w:r w:rsidRPr="00B01CD5">
        <w:rPr>
          <w:rFonts w:ascii="Arial" w:eastAsiaTheme="minorHAnsi" w:hAnsi="Arial" w:cs="Arial"/>
          <w:sz w:val="24"/>
          <w:szCs w:val="24"/>
        </w:rPr>
        <w:t>-</w:t>
      </w:r>
      <w:r w:rsidRPr="00B01CD5">
        <w:rPr>
          <w:rFonts w:ascii="Arial" w:eastAsiaTheme="minorHAnsi" w:hAnsi="Arial" w:cs="Arial"/>
          <w:b/>
          <w:sz w:val="24"/>
          <w:szCs w:val="24"/>
        </w:rPr>
        <w:t>100)</w:t>
      </w:r>
      <w:r w:rsidRPr="00B01CD5">
        <w:rPr>
          <w:rFonts w:ascii="Arial" w:eastAsiaTheme="minorHAnsi" w:hAnsi="Arial" w:cs="Arial"/>
          <w:sz w:val="24"/>
          <w:szCs w:val="24"/>
        </w:rPr>
        <w:t xml:space="preserve">  The separate courses of Rome and Byzantium after 395 and especially after 476 (the end of the western empire) did not alter the principle of the interrelatedness of worship and dogma. The East, including Egypt, may have been more inclined to speculation on divine matters and metaphysical elaboration; the West, including North Africa, may have been more interested in matters of ethics and issues related to salvation. </w:t>
      </w:r>
    </w:p>
    <w:p w:rsidR="00BB5806" w:rsidRPr="00B01CD5" w:rsidRDefault="00BB5806" w:rsidP="00BB5806">
      <w:pPr>
        <w:pStyle w:val="NormalWeb"/>
        <w:shd w:val="clear" w:color="auto" w:fill="FFFFFF"/>
        <w:rPr>
          <w:rStyle w:val="ecapple-style-span"/>
          <w:rFonts w:ascii="Arial" w:hAnsi="Arial" w:cs="Arial"/>
          <w:color w:val="1F497D" w:themeColor="text2"/>
        </w:rPr>
      </w:pPr>
    </w:p>
    <w:p w:rsidR="00DD0214" w:rsidRPr="00B01CD5" w:rsidRDefault="00C03577" w:rsidP="00922095">
      <w:pPr>
        <w:autoSpaceDE w:val="0"/>
        <w:autoSpaceDN w:val="0"/>
        <w:adjustRightInd w:val="0"/>
        <w:spacing w:after="0" w:line="240" w:lineRule="auto"/>
        <w:rPr>
          <w:rFonts w:ascii="Arial" w:eastAsiaTheme="minorHAnsi" w:hAnsi="Arial" w:cs="Arial"/>
          <w:sz w:val="24"/>
          <w:szCs w:val="24"/>
        </w:rPr>
      </w:pPr>
      <w:r w:rsidRPr="00B01CD5">
        <w:rPr>
          <w:rFonts w:ascii="Arial" w:eastAsiaTheme="minorHAnsi" w:hAnsi="Arial" w:cs="Arial"/>
          <w:sz w:val="24"/>
          <w:szCs w:val="24"/>
        </w:rPr>
        <w:t>In the 5</w:t>
      </w:r>
      <w:r w:rsidRPr="00B01CD5">
        <w:rPr>
          <w:rFonts w:ascii="Arial" w:eastAsiaTheme="minorHAnsi" w:hAnsi="Arial" w:cs="Arial"/>
          <w:sz w:val="24"/>
          <w:szCs w:val="24"/>
          <w:vertAlign w:val="superscript"/>
        </w:rPr>
        <w:t>th</w:t>
      </w:r>
      <w:r w:rsidRPr="00B01CD5">
        <w:rPr>
          <w:rFonts w:ascii="Arial" w:eastAsiaTheme="minorHAnsi" w:hAnsi="Arial" w:cs="Arial"/>
          <w:sz w:val="24"/>
          <w:szCs w:val="24"/>
        </w:rPr>
        <w:t xml:space="preserve"> century the debates continued, with many councils being called. </w:t>
      </w:r>
      <w:r w:rsidRPr="00B01CD5">
        <w:rPr>
          <w:rFonts w:ascii="Arial" w:hAnsi="Arial" w:cs="Arial"/>
          <w:color w:val="000000"/>
          <w:sz w:val="24"/>
          <w:szCs w:val="24"/>
        </w:rPr>
        <w:t xml:space="preserve">In 449 Emperor Theodosius II convened a council in Ephesus to uphold the </w:t>
      </w:r>
      <w:proofErr w:type="spellStart"/>
      <w:r w:rsidRPr="00B01CD5">
        <w:rPr>
          <w:rFonts w:ascii="Arial" w:hAnsi="Arial" w:cs="Arial"/>
          <w:color w:val="000000"/>
          <w:sz w:val="24"/>
          <w:szCs w:val="24"/>
        </w:rPr>
        <w:t>Monophysite</w:t>
      </w:r>
      <w:proofErr w:type="spellEnd"/>
      <w:r w:rsidRPr="00B01CD5">
        <w:rPr>
          <w:rFonts w:ascii="Arial" w:hAnsi="Arial" w:cs="Arial"/>
          <w:color w:val="000000"/>
          <w:sz w:val="24"/>
          <w:szCs w:val="24"/>
        </w:rPr>
        <w:t xml:space="preserve"> </w:t>
      </w:r>
      <w:proofErr w:type="spellStart"/>
      <w:r w:rsidRPr="00B01CD5">
        <w:rPr>
          <w:rFonts w:ascii="Arial" w:hAnsi="Arial" w:cs="Arial"/>
          <w:color w:val="000000"/>
          <w:sz w:val="24"/>
          <w:szCs w:val="24"/>
        </w:rPr>
        <w:t>Eutyches</w:t>
      </w:r>
      <w:proofErr w:type="spellEnd"/>
      <w:r w:rsidRPr="00B01CD5">
        <w:rPr>
          <w:rFonts w:ascii="Arial" w:hAnsi="Arial" w:cs="Arial"/>
          <w:color w:val="000000"/>
          <w:sz w:val="24"/>
          <w:szCs w:val="24"/>
        </w:rPr>
        <w:t xml:space="preserve"> in his battle against </w:t>
      </w:r>
      <w:proofErr w:type="spellStart"/>
      <w:r w:rsidRPr="00B01CD5">
        <w:rPr>
          <w:rFonts w:ascii="Arial" w:hAnsi="Arial" w:cs="Arial"/>
          <w:color w:val="000000"/>
          <w:sz w:val="24"/>
          <w:szCs w:val="24"/>
        </w:rPr>
        <w:t>Flavian</w:t>
      </w:r>
      <w:proofErr w:type="spellEnd"/>
      <w:r w:rsidRPr="00B01CD5">
        <w:rPr>
          <w:rFonts w:ascii="Arial" w:hAnsi="Arial" w:cs="Arial"/>
          <w:color w:val="000000"/>
          <w:sz w:val="24"/>
          <w:szCs w:val="24"/>
        </w:rPr>
        <w:t xml:space="preserve">, who, as patriarch of Constantinople, championed the doctrine of two natures in Christ. </w:t>
      </w:r>
      <w:proofErr w:type="spellStart"/>
      <w:r w:rsidRPr="00B01CD5">
        <w:rPr>
          <w:rFonts w:ascii="Arial" w:hAnsi="Arial" w:cs="Arial"/>
          <w:color w:val="000000"/>
          <w:sz w:val="24"/>
          <w:szCs w:val="24"/>
        </w:rPr>
        <w:t>Dioscorus</w:t>
      </w:r>
      <w:proofErr w:type="spellEnd"/>
      <w:r w:rsidRPr="00B01CD5">
        <w:rPr>
          <w:rFonts w:ascii="Arial" w:hAnsi="Arial" w:cs="Arial"/>
          <w:color w:val="000000"/>
          <w:sz w:val="24"/>
          <w:szCs w:val="24"/>
        </w:rPr>
        <w:t xml:space="preserve"> (Cyril's successor at Alexandria) supported </w:t>
      </w:r>
      <w:proofErr w:type="spellStart"/>
      <w:r w:rsidRPr="00B01CD5">
        <w:rPr>
          <w:rFonts w:ascii="Arial" w:hAnsi="Arial" w:cs="Arial"/>
          <w:color w:val="000000"/>
          <w:sz w:val="24"/>
          <w:szCs w:val="24"/>
        </w:rPr>
        <w:t>Eutyches</w:t>
      </w:r>
      <w:proofErr w:type="spellEnd"/>
      <w:r w:rsidRPr="00B01CD5">
        <w:rPr>
          <w:rFonts w:ascii="Arial" w:hAnsi="Arial" w:cs="Arial"/>
          <w:color w:val="000000"/>
          <w:sz w:val="24"/>
          <w:szCs w:val="24"/>
        </w:rPr>
        <w:t xml:space="preserve"> and concurred in the anathematization of </w:t>
      </w:r>
      <w:proofErr w:type="spellStart"/>
      <w:r w:rsidRPr="00B01CD5">
        <w:rPr>
          <w:rFonts w:ascii="Arial" w:hAnsi="Arial" w:cs="Arial"/>
          <w:color w:val="000000"/>
          <w:sz w:val="24"/>
          <w:szCs w:val="24"/>
        </w:rPr>
        <w:t>Flavian</w:t>
      </w:r>
      <w:proofErr w:type="spellEnd"/>
      <w:r w:rsidRPr="00B01CD5">
        <w:rPr>
          <w:rFonts w:ascii="Arial" w:hAnsi="Arial" w:cs="Arial"/>
          <w:color w:val="000000"/>
          <w:sz w:val="24"/>
          <w:szCs w:val="24"/>
        </w:rPr>
        <w:t xml:space="preserve"> and other bishops over the protests of the papal legate. </w:t>
      </w:r>
      <w:proofErr w:type="spellStart"/>
      <w:r w:rsidRPr="00B01CD5">
        <w:rPr>
          <w:rFonts w:ascii="Arial" w:hAnsi="Arial" w:cs="Arial"/>
          <w:color w:val="000000"/>
          <w:sz w:val="24"/>
          <w:szCs w:val="24"/>
        </w:rPr>
        <w:t>Dioscorus</w:t>
      </w:r>
      <w:proofErr w:type="spellEnd"/>
      <w:r w:rsidRPr="00B01CD5">
        <w:rPr>
          <w:rFonts w:ascii="Arial" w:hAnsi="Arial" w:cs="Arial"/>
          <w:color w:val="000000"/>
          <w:sz w:val="24"/>
          <w:szCs w:val="24"/>
        </w:rPr>
        <w:t xml:space="preserve"> even attempted to excommunicate Pope Leo I, who referred to the gathering as the “Robber Synod.” The </w:t>
      </w:r>
      <w:proofErr w:type="spellStart"/>
      <w:r w:rsidRPr="00B01CD5">
        <w:rPr>
          <w:rFonts w:ascii="Arial" w:hAnsi="Arial" w:cs="Arial"/>
          <w:color w:val="000000"/>
          <w:sz w:val="24"/>
          <w:szCs w:val="24"/>
        </w:rPr>
        <w:t>Monophysite</w:t>
      </w:r>
      <w:proofErr w:type="spellEnd"/>
      <w:r w:rsidRPr="00B01CD5">
        <w:rPr>
          <w:rFonts w:ascii="Arial" w:hAnsi="Arial" w:cs="Arial"/>
          <w:color w:val="000000"/>
          <w:sz w:val="24"/>
          <w:szCs w:val="24"/>
        </w:rPr>
        <w:t xml:space="preserve"> doctrine of the one nature of Christ was condemned in 451 during the Council of Chalcedon.</w:t>
      </w:r>
      <w:r w:rsidR="007E40AE" w:rsidRPr="00B01CD5">
        <w:rPr>
          <w:rFonts w:ascii="Arial" w:hAnsi="Arial" w:cs="Arial"/>
          <w:color w:val="000000"/>
          <w:sz w:val="24"/>
          <w:szCs w:val="24"/>
        </w:rPr>
        <w:t xml:space="preserve"> This council was convoked by the emperor </w:t>
      </w:r>
      <w:proofErr w:type="spellStart"/>
      <w:r w:rsidR="007E40AE" w:rsidRPr="00B01CD5">
        <w:rPr>
          <w:rFonts w:ascii="Arial" w:hAnsi="Arial" w:cs="Arial"/>
          <w:color w:val="000000"/>
          <w:sz w:val="24"/>
          <w:szCs w:val="24"/>
        </w:rPr>
        <w:t>Marcian</w:t>
      </w:r>
      <w:proofErr w:type="spellEnd"/>
      <w:r w:rsidR="007E40AE" w:rsidRPr="00B01CD5">
        <w:rPr>
          <w:rFonts w:ascii="Arial" w:hAnsi="Arial" w:cs="Arial"/>
          <w:color w:val="000000"/>
          <w:sz w:val="24"/>
          <w:szCs w:val="24"/>
        </w:rPr>
        <w:t xml:space="preserve">, it was attended by about 520 bishops or their representatives and it approved the creed of Nicaea the creed of Constantinople, two letters of Cyril against Nestorius, which insisted on the unity of divine and human persons in Christ, and the Tome of Pope Leo I confirming two distinct natures in Christ and rejecting the </w:t>
      </w:r>
      <w:proofErr w:type="spellStart"/>
      <w:r w:rsidR="007E40AE" w:rsidRPr="00B01CD5">
        <w:rPr>
          <w:rFonts w:ascii="Arial" w:hAnsi="Arial" w:cs="Arial"/>
          <w:color w:val="000000"/>
          <w:sz w:val="24"/>
          <w:szCs w:val="24"/>
        </w:rPr>
        <w:t>Monophysite</w:t>
      </w:r>
      <w:proofErr w:type="spellEnd"/>
      <w:r w:rsidR="007E40AE" w:rsidRPr="00B01CD5">
        <w:rPr>
          <w:rFonts w:ascii="Arial" w:hAnsi="Arial" w:cs="Arial"/>
          <w:color w:val="000000"/>
          <w:sz w:val="24"/>
          <w:szCs w:val="24"/>
        </w:rPr>
        <w:t xml:space="preserve"> doctrine that Christ had only one nature. The council then explained these doctrines in its own confession of faith. (8-6)  </w:t>
      </w:r>
      <w:r w:rsidR="007E40AE" w:rsidRPr="00B01CD5">
        <w:rPr>
          <w:rFonts w:ascii="Arial" w:eastAsiaTheme="minorHAnsi" w:hAnsi="Arial" w:cs="Arial"/>
          <w:sz w:val="24"/>
          <w:szCs w:val="24"/>
        </w:rPr>
        <w:t xml:space="preserve">At the council...the emperor </w:t>
      </w:r>
      <w:proofErr w:type="spellStart"/>
      <w:r w:rsidR="007E40AE" w:rsidRPr="00B01CD5">
        <w:rPr>
          <w:rFonts w:ascii="Arial" w:eastAsiaTheme="minorHAnsi" w:hAnsi="Arial" w:cs="Arial"/>
          <w:sz w:val="24"/>
          <w:szCs w:val="24"/>
        </w:rPr>
        <w:t>Marcian</w:t>
      </w:r>
      <w:proofErr w:type="spellEnd"/>
      <w:r w:rsidR="007E40AE" w:rsidRPr="00B01CD5">
        <w:rPr>
          <w:rFonts w:ascii="Arial" w:eastAsiaTheme="minorHAnsi" w:hAnsi="Arial" w:cs="Arial"/>
          <w:sz w:val="24"/>
          <w:szCs w:val="24"/>
        </w:rPr>
        <w:t xml:space="preserve"> took advantage of a trend in Greek opinion and of the support of Leo, bishop of Rome, to humble the patriarch of Alexandria (</w:t>
      </w:r>
      <w:proofErr w:type="spellStart"/>
      <w:r w:rsidR="007E40AE" w:rsidRPr="00B01CD5">
        <w:rPr>
          <w:rFonts w:ascii="Arial" w:eastAsiaTheme="minorHAnsi" w:hAnsi="Arial" w:cs="Arial"/>
          <w:sz w:val="24"/>
          <w:szCs w:val="24"/>
        </w:rPr>
        <w:t>Dioscorus</w:t>
      </w:r>
      <w:proofErr w:type="spellEnd"/>
      <w:r w:rsidR="007E40AE" w:rsidRPr="00B01CD5">
        <w:rPr>
          <w:rFonts w:ascii="Arial" w:eastAsiaTheme="minorHAnsi" w:hAnsi="Arial" w:cs="Arial"/>
          <w:sz w:val="24"/>
          <w:szCs w:val="24"/>
        </w:rPr>
        <w:t>) and so to secure the position of Constantinople as the leading Christian city of the empire.”</w:t>
      </w:r>
    </w:p>
    <w:p w:rsidR="00BB28A4" w:rsidRDefault="00BB28A4" w:rsidP="00922095">
      <w:pPr>
        <w:autoSpaceDE w:val="0"/>
        <w:autoSpaceDN w:val="0"/>
        <w:adjustRightInd w:val="0"/>
        <w:spacing w:after="0" w:line="240" w:lineRule="auto"/>
        <w:rPr>
          <w:rFonts w:ascii="Times-Roman" w:eastAsiaTheme="minorHAnsi" w:hAnsi="Times-Roman" w:cs="Times-Roman"/>
        </w:rPr>
      </w:pPr>
    </w:p>
    <w:p w:rsidR="00BB28A4" w:rsidRDefault="00BB28A4" w:rsidP="00922095">
      <w:pPr>
        <w:autoSpaceDE w:val="0"/>
        <w:autoSpaceDN w:val="0"/>
        <w:adjustRightInd w:val="0"/>
        <w:spacing w:after="0" w:line="240" w:lineRule="auto"/>
        <w:rPr>
          <w:rFonts w:ascii="Times-Roman" w:eastAsiaTheme="minorHAnsi" w:hAnsi="Times-Roman" w:cs="Times-Roman"/>
        </w:rPr>
      </w:pPr>
    </w:p>
    <w:p w:rsidR="002849F3" w:rsidRPr="00AD5EE4" w:rsidRDefault="00B70316" w:rsidP="002849F3">
      <w:pPr>
        <w:pStyle w:val="NormalWeb"/>
        <w:shd w:val="clear" w:color="auto" w:fill="FFFFFF"/>
        <w:spacing w:after="0"/>
        <w:rPr>
          <w:rFonts w:ascii="Times" w:hAnsi="Times" w:cs="Times"/>
          <w:color w:val="FF0000"/>
        </w:rPr>
      </w:pPr>
      <w:r w:rsidRPr="00B70316">
        <w:rPr>
          <w:rFonts w:ascii="Arial Unicode MS" w:eastAsia="Arial Unicode MS" w:hAnsi="Arial Unicode MS" w:cs="Arial Unicode MS"/>
          <w:b/>
          <w:color w:val="FF0000"/>
        </w:rPr>
        <w:t>///////////////////////////</w:t>
      </w:r>
      <w:r>
        <w:rPr>
          <w:rFonts w:ascii="Arial Unicode MS" w:eastAsia="Arial Unicode MS" w:hAnsi="Arial Unicode MS" w:cs="Arial Unicode MS"/>
          <w:b/>
          <w:color w:val="FF0000"/>
        </w:rPr>
        <w:t xml:space="preserve"> </w:t>
      </w:r>
      <w:r w:rsidR="00BB28A4" w:rsidRPr="00B70316">
        <w:rPr>
          <w:rFonts w:ascii="Times" w:hAnsi="Times" w:cs="Times"/>
          <w:b/>
          <w:color w:val="FF0000"/>
        </w:rPr>
        <w:t>GUIDELINES  GIVEN BY TA</w:t>
      </w:r>
      <w:r w:rsidR="00BB28A4">
        <w:rPr>
          <w:rFonts w:ascii="Times" w:hAnsi="Times" w:cs="Times"/>
          <w:color w:val="1F497D" w:themeColor="text2"/>
        </w:rPr>
        <w:t xml:space="preserve">: </w:t>
      </w:r>
      <w:r w:rsidR="00BB28A4" w:rsidRPr="00AD5EE4">
        <w:rPr>
          <w:rFonts w:ascii="Times" w:hAnsi="Times" w:cs="Times"/>
          <w:color w:val="FF0000"/>
        </w:rPr>
        <w:t xml:space="preserve">Tell us what the  relationship was like between church and state in the 4th century and how it changed in the 5th century and why. You need to look at the emperors in the 4th and 5th centuries and what they did. </w:t>
      </w:r>
      <w:r w:rsidR="002849F3" w:rsidRPr="00AD5EE4">
        <w:rPr>
          <w:rFonts w:ascii="Times" w:hAnsi="Times" w:cs="Times"/>
          <w:color w:val="FF0000"/>
        </w:rPr>
        <w:t>Please click on "Timeline".</w:t>
      </w:r>
    </w:p>
    <w:p w:rsidR="002849F3" w:rsidRPr="00AD5EE4" w:rsidRDefault="00BB28A4" w:rsidP="002849F3">
      <w:pPr>
        <w:pStyle w:val="NormalWeb"/>
        <w:numPr>
          <w:ilvl w:val="0"/>
          <w:numId w:val="4"/>
        </w:numPr>
        <w:shd w:val="clear" w:color="auto" w:fill="FFFFFF"/>
        <w:spacing w:after="0"/>
        <w:rPr>
          <w:rFonts w:ascii="Times" w:hAnsi="Times" w:cs="Times"/>
          <w:color w:val="FF0000"/>
        </w:rPr>
      </w:pPr>
      <w:r w:rsidRPr="00AD5EE4">
        <w:rPr>
          <w:rFonts w:ascii="Times" w:hAnsi="Times" w:cs="Times"/>
          <w:color w:val="FF0000"/>
        </w:rPr>
        <w:lastRenderedPageBreak/>
        <w:t xml:space="preserve">What was the relationship like in the East? </w:t>
      </w:r>
    </w:p>
    <w:p w:rsidR="002849F3" w:rsidRPr="00AD5EE4" w:rsidRDefault="00BB28A4" w:rsidP="002849F3">
      <w:pPr>
        <w:pStyle w:val="NormalWeb"/>
        <w:numPr>
          <w:ilvl w:val="0"/>
          <w:numId w:val="4"/>
        </w:numPr>
        <w:shd w:val="clear" w:color="auto" w:fill="FFFFFF"/>
        <w:spacing w:after="0"/>
        <w:rPr>
          <w:rFonts w:ascii="Times" w:hAnsi="Times" w:cs="Times"/>
          <w:color w:val="FF0000"/>
        </w:rPr>
      </w:pPr>
      <w:r w:rsidRPr="00AD5EE4">
        <w:rPr>
          <w:rFonts w:ascii="Times" w:hAnsi="Times" w:cs="Times"/>
          <w:color w:val="FF0000"/>
        </w:rPr>
        <w:t xml:space="preserve">What was it like in the West? Why did the relationship differ depending on the region? </w:t>
      </w:r>
    </w:p>
    <w:p w:rsidR="00BB28A4" w:rsidRPr="00AD5EE4" w:rsidRDefault="00BB28A4" w:rsidP="002849F3">
      <w:pPr>
        <w:pStyle w:val="NormalWeb"/>
        <w:numPr>
          <w:ilvl w:val="0"/>
          <w:numId w:val="4"/>
        </w:numPr>
        <w:shd w:val="clear" w:color="auto" w:fill="FFFFFF"/>
        <w:spacing w:after="0"/>
        <w:rPr>
          <w:rFonts w:ascii="Times" w:hAnsi="Times" w:cs="Times"/>
          <w:color w:val="FF0000"/>
        </w:rPr>
      </w:pPr>
      <w:r w:rsidRPr="00AD5EE4">
        <w:rPr>
          <w:rFonts w:ascii="Times" w:hAnsi="Times" w:cs="Times"/>
          <w:color w:val="FF0000"/>
        </w:rPr>
        <w:t xml:space="preserve">Please see chapter 6 in the </w:t>
      </w:r>
      <w:proofErr w:type="spellStart"/>
      <w:r w:rsidRPr="00AD5EE4">
        <w:rPr>
          <w:rFonts w:ascii="Times" w:hAnsi="Times" w:cs="Times"/>
          <w:color w:val="FF0000"/>
        </w:rPr>
        <w:t>Vallee</w:t>
      </w:r>
      <w:proofErr w:type="spellEnd"/>
      <w:r w:rsidRPr="00AD5EE4">
        <w:rPr>
          <w:rFonts w:ascii="Times" w:hAnsi="Times" w:cs="Times"/>
          <w:color w:val="FF0000"/>
        </w:rPr>
        <w:t xml:space="preserve"> text</w:t>
      </w:r>
    </w:p>
    <w:p w:rsidR="00BB28A4" w:rsidRPr="00AD5EE4" w:rsidRDefault="00BB28A4" w:rsidP="002849F3">
      <w:pPr>
        <w:pStyle w:val="NormalWeb"/>
        <w:numPr>
          <w:ilvl w:val="0"/>
          <w:numId w:val="4"/>
        </w:numPr>
        <w:shd w:val="clear" w:color="auto" w:fill="FFFFFF"/>
        <w:spacing w:after="0"/>
        <w:rPr>
          <w:rFonts w:ascii="Times" w:hAnsi="Times" w:cs="Times"/>
          <w:color w:val="FF0000"/>
        </w:rPr>
      </w:pPr>
      <w:r w:rsidRPr="00AD5EE4">
        <w:rPr>
          <w:rFonts w:ascii="Times" w:hAnsi="Times" w:cs="Times"/>
          <w:color w:val="FF0000"/>
        </w:rPr>
        <w:t xml:space="preserve">There was a tetrarchy of emperors before 324 when Constantine became sole ruler. But yes, even with different "co-emperors" for different regions, it was still unified until the fall of Rome. </w:t>
      </w:r>
      <w:r w:rsidRPr="00AD5EE4">
        <w:rPr>
          <w:rFonts w:ascii="Times" w:hAnsi="Times" w:cs="Times"/>
          <w:color w:val="FF0000"/>
        </w:rPr>
        <w:cr/>
      </w:r>
    </w:p>
    <w:p w:rsidR="000E4989" w:rsidRPr="00AD5EE4" w:rsidRDefault="00BB28A4" w:rsidP="000E4989">
      <w:pPr>
        <w:pStyle w:val="NormalWeb"/>
        <w:numPr>
          <w:ilvl w:val="0"/>
          <w:numId w:val="4"/>
        </w:numPr>
        <w:shd w:val="clear" w:color="auto" w:fill="FFFFFF"/>
        <w:spacing w:after="0"/>
        <w:rPr>
          <w:rFonts w:ascii="Times" w:hAnsi="Times" w:cs="Times"/>
          <w:color w:val="FF0000"/>
        </w:rPr>
      </w:pPr>
      <w:r w:rsidRPr="00AD5EE4">
        <w:rPr>
          <w:rFonts w:ascii="Times" w:hAnsi="Times" w:cs="Times"/>
          <w:color w:val="FF0000"/>
        </w:rPr>
        <w:t xml:space="preserve">After that there was one emperor until the schism. </w:t>
      </w:r>
    </w:p>
    <w:p w:rsidR="002849F3" w:rsidRPr="00AD5EE4" w:rsidRDefault="002849F3" w:rsidP="000E4989">
      <w:pPr>
        <w:pStyle w:val="NormalWeb"/>
        <w:numPr>
          <w:ilvl w:val="0"/>
          <w:numId w:val="4"/>
        </w:numPr>
        <w:shd w:val="clear" w:color="auto" w:fill="FFFFFF"/>
        <w:spacing w:after="0"/>
        <w:rPr>
          <w:rFonts w:ascii="Times" w:hAnsi="Times" w:cs="Times"/>
          <w:color w:val="FF0000"/>
        </w:rPr>
      </w:pPr>
      <w:r w:rsidRPr="00AD5EE4">
        <w:rPr>
          <w:rFonts w:ascii="Times-Roman" w:eastAsiaTheme="minorHAnsi" w:hAnsi="Times-Roman" w:cs="Times-Roman"/>
          <w:color w:val="FF0000"/>
        </w:rPr>
        <w:t>It was as a result of the fall of Rome and the role of the bishop of Rome (i.e. the Pope) also changed things versus that in the east.</w:t>
      </w:r>
    </w:p>
    <w:p w:rsidR="002849F3" w:rsidRDefault="002849F3" w:rsidP="00922095">
      <w:pPr>
        <w:autoSpaceDE w:val="0"/>
        <w:autoSpaceDN w:val="0"/>
        <w:adjustRightInd w:val="0"/>
        <w:spacing w:after="0" w:line="240" w:lineRule="auto"/>
        <w:rPr>
          <w:rFonts w:ascii="Times-Roman" w:eastAsiaTheme="minorHAnsi" w:hAnsi="Times-Roman" w:cs="Times-Roman"/>
        </w:rPr>
      </w:pPr>
    </w:p>
    <w:p w:rsidR="00B70316" w:rsidRDefault="00B70316" w:rsidP="00B70316">
      <w:pPr>
        <w:autoSpaceDE w:val="0"/>
        <w:autoSpaceDN w:val="0"/>
        <w:adjustRightInd w:val="0"/>
        <w:spacing w:after="0" w:line="240" w:lineRule="auto"/>
        <w:rPr>
          <w:rFonts w:ascii="Times-Roman" w:eastAsiaTheme="minorHAnsi" w:hAnsi="Times-Roman" w:cs="Times-Roman"/>
        </w:rPr>
      </w:pPr>
      <w:r w:rsidRPr="00B70316">
        <w:rPr>
          <w:rFonts w:ascii="Arial Unicode MS" w:eastAsia="Arial Unicode MS" w:hAnsi="Arial Unicode MS" w:cs="Arial Unicode MS"/>
          <w:b/>
          <w:color w:val="FF0000"/>
        </w:rPr>
        <w:t>///////////////////////////</w:t>
      </w:r>
      <w:r>
        <w:rPr>
          <w:rFonts w:ascii="Times-Roman" w:eastAsiaTheme="minorHAnsi" w:hAnsi="Times-Roman" w:cs="Times-Roman"/>
        </w:rPr>
        <w:t xml:space="preserve">   END of   </w:t>
      </w:r>
      <w:r w:rsidR="006E1727">
        <w:rPr>
          <w:rFonts w:ascii="Times" w:hAnsi="Times" w:cs="Times"/>
          <w:color w:val="1F497D" w:themeColor="text2"/>
        </w:rPr>
        <w:t>GUIDELINES</w:t>
      </w:r>
      <w:r>
        <w:rPr>
          <w:rFonts w:ascii="Times" w:hAnsi="Times" w:cs="Times"/>
          <w:color w:val="1F497D" w:themeColor="text2"/>
        </w:rPr>
        <w:t xml:space="preserve"> GIVEN BY TA  </w:t>
      </w:r>
      <w:r w:rsidRPr="00B70316">
        <w:rPr>
          <w:rFonts w:ascii="Arial Unicode MS" w:eastAsia="Arial Unicode MS" w:hAnsi="Arial Unicode MS" w:cs="Arial Unicode MS"/>
          <w:b/>
          <w:color w:val="FF0000"/>
        </w:rPr>
        <w:t xml:space="preserve"> ///////////////////////////</w:t>
      </w:r>
    </w:p>
    <w:p w:rsidR="00B70316" w:rsidRDefault="00B70316" w:rsidP="00922095">
      <w:pPr>
        <w:autoSpaceDE w:val="0"/>
        <w:autoSpaceDN w:val="0"/>
        <w:adjustRightInd w:val="0"/>
        <w:spacing w:after="0" w:line="240" w:lineRule="auto"/>
        <w:rPr>
          <w:rFonts w:ascii="Times-Roman" w:eastAsiaTheme="minorHAnsi" w:hAnsi="Times-Roman" w:cs="Times-Roman"/>
        </w:rPr>
      </w:pPr>
    </w:p>
    <w:p w:rsidR="00B70316" w:rsidRDefault="00B70316" w:rsidP="00922095">
      <w:pPr>
        <w:autoSpaceDE w:val="0"/>
        <w:autoSpaceDN w:val="0"/>
        <w:adjustRightInd w:val="0"/>
        <w:spacing w:after="0" w:line="240" w:lineRule="auto"/>
        <w:rPr>
          <w:rFonts w:ascii="Times-Roman" w:eastAsiaTheme="minorHAnsi" w:hAnsi="Times-Roman" w:cs="Times-Roman"/>
        </w:rPr>
      </w:pPr>
    </w:p>
    <w:p w:rsidR="00B70316" w:rsidRDefault="00B70316" w:rsidP="00922095">
      <w:pPr>
        <w:autoSpaceDE w:val="0"/>
        <w:autoSpaceDN w:val="0"/>
        <w:adjustRightInd w:val="0"/>
        <w:spacing w:after="0" w:line="240" w:lineRule="auto"/>
        <w:rPr>
          <w:rFonts w:ascii="Times-Roman" w:eastAsiaTheme="minorHAnsi" w:hAnsi="Times-Roman" w:cs="Times-Roman"/>
        </w:rPr>
      </w:pPr>
    </w:p>
    <w:p w:rsidR="00B70316" w:rsidRDefault="00B70316" w:rsidP="00922095">
      <w:pPr>
        <w:autoSpaceDE w:val="0"/>
        <w:autoSpaceDN w:val="0"/>
        <w:adjustRightInd w:val="0"/>
        <w:spacing w:after="0" w:line="240" w:lineRule="auto"/>
        <w:rPr>
          <w:rFonts w:ascii="Times-Roman" w:eastAsiaTheme="minorHAnsi" w:hAnsi="Times-Roman" w:cs="Times-Roman"/>
        </w:rPr>
      </w:pPr>
    </w:p>
    <w:p w:rsidR="00B70316" w:rsidRDefault="00B70316" w:rsidP="00922095">
      <w:pPr>
        <w:autoSpaceDE w:val="0"/>
        <w:autoSpaceDN w:val="0"/>
        <w:adjustRightInd w:val="0"/>
        <w:spacing w:after="0" w:line="240" w:lineRule="auto"/>
        <w:rPr>
          <w:rFonts w:ascii="Times-Roman" w:eastAsiaTheme="minorHAnsi" w:hAnsi="Times-Roman" w:cs="Times-Roman"/>
        </w:rPr>
      </w:pPr>
    </w:p>
    <w:sectPr w:rsidR="00B70316" w:rsidSect="008419F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FF1" w:rsidRDefault="00DE5FF1" w:rsidP="00DE5FF1">
      <w:pPr>
        <w:spacing w:after="0" w:line="240" w:lineRule="auto"/>
      </w:pPr>
      <w:r>
        <w:separator/>
      </w:r>
    </w:p>
  </w:endnote>
  <w:endnote w:type="continuationSeparator" w:id="0">
    <w:p w:rsidR="00DE5FF1" w:rsidRDefault="00DE5FF1" w:rsidP="00DE5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imes-Roman">
    <w:altName w:val="Times"/>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FF1" w:rsidRDefault="00DE5FF1" w:rsidP="00DE5FF1">
      <w:pPr>
        <w:spacing w:after="0" w:line="240" w:lineRule="auto"/>
      </w:pPr>
      <w:r>
        <w:separator/>
      </w:r>
    </w:p>
  </w:footnote>
  <w:footnote w:type="continuationSeparator" w:id="0">
    <w:p w:rsidR="00DE5FF1" w:rsidRDefault="00DE5FF1" w:rsidP="00DE5FF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4338"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4337"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DE5FF1" w:rsidRDefault="00DE5FF1">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4339"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85901"/>
    <w:multiLevelType w:val="multilevel"/>
    <w:tmpl w:val="ACD4E0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22D90B76"/>
    <w:multiLevelType w:val="hybridMultilevel"/>
    <w:tmpl w:val="B7F6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A32094"/>
    <w:multiLevelType w:val="multilevel"/>
    <w:tmpl w:val="27C897F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7E5B00"/>
    <w:multiLevelType w:val="hybridMultilevel"/>
    <w:tmpl w:val="A0DCA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doNotDisplayPageBoundaries/>
  <w:proofState w:spelling="clean" w:grammar="clean"/>
  <w:documentProtection w:edit="readOnly" w:enforcement="1" w:cryptProviderType="rsaFull" w:cryptAlgorithmClass="hash" w:cryptAlgorithmType="typeAny" w:cryptAlgorithmSid="4" w:cryptSpinCount="100000" w:hash="Uh2DQiRah4yl1GZvIbEz93Bynww=" w:salt="554uLwYqx9tESrRtqvHn1g=="/>
  <w:defaultTabStop w:val="720"/>
  <w:characterSpacingControl w:val="doNotCompress"/>
  <w:hdrShapeDefaults>
    <o:shapedefaults v:ext="edit" spidmax="14340"/>
    <o:shapelayout v:ext="edit">
      <o:idmap v:ext="edit" data="1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65"/>
    <w:rsid w:val="00037852"/>
    <w:rsid w:val="00047658"/>
    <w:rsid w:val="000850E2"/>
    <w:rsid w:val="0009429A"/>
    <w:rsid w:val="000A37D5"/>
    <w:rsid w:val="000B155C"/>
    <w:rsid w:val="000C5EA2"/>
    <w:rsid w:val="000E4989"/>
    <w:rsid w:val="000F28F9"/>
    <w:rsid w:val="00112B7C"/>
    <w:rsid w:val="00123CC0"/>
    <w:rsid w:val="00123E9B"/>
    <w:rsid w:val="00141492"/>
    <w:rsid w:val="0015372E"/>
    <w:rsid w:val="00163197"/>
    <w:rsid w:val="00173199"/>
    <w:rsid w:val="00176E34"/>
    <w:rsid w:val="00187A5F"/>
    <w:rsid w:val="00194F74"/>
    <w:rsid w:val="001A2269"/>
    <w:rsid w:val="001B139F"/>
    <w:rsid w:val="001C0F17"/>
    <w:rsid w:val="001C1BE1"/>
    <w:rsid w:val="00200B38"/>
    <w:rsid w:val="00203BDD"/>
    <w:rsid w:val="00216AC3"/>
    <w:rsid w:val="002735B2"/>
    <w:rsid w:val="002849F3"/>
    <w:rsid w:val="00285BAB"/>
    <w:rsid w:val="002910CA"/>
    <w:rsid w:val="002A6261"/>
    <w:rsid w:val="002B37A8"/>
    <w:rsid w:val="002C1062"/>
    <w:rsid w:val="002C3F3E"/>
    <w:rsid w:val="002E38AD"/>
    <w:rsid w:val="002F43CD"/>
    <w:rsid w:val="00305DC5"/>
    <w:rsid w:val="0032052B"/>
    <w:rsid w:val="00323D5D"/>
    <w:rsid w:val="0032401F"/>
    <w:rsid w:val="00330EEB"/>
    <w:rsid w:val="00340174"/>
    <w:rsid w:val="0037031D"/>
    <w:rsid w:val="00374117"/>
    <w:rsid w:val="00394433"/>
    <w:rsid w:val="003A4ECA"/>
    <w:rsid w:val="003C797E"/>
    <w:rsid w:val="00425E0E"/>
    <w:rsid w:val="00435A97"/>
    <w:rsid w:val="00441F7F"/>
    <w:rsid w:val="004604DB"/>
    <w:rsid w:val="004611D7"/>
    <w:rsid w:val="00486C3D"/>
    <w:rsid w:val="004953DE"/>
    <w:rsid w:val="00497C51"/>
    <w:rsid w:val="004B4604"/>
    <w:rsid w:val="004D26CA"/>
    <w:rsid w:val="0050502D"/>
    <w:rsid w:val="0052246B"/>
    <w:rsid w:val="005471C1"/>
    <w:rsid w:val="0055281D"/>
    <w:rsid w:val="00552BE0"/>
    <w:rsid w:val="0056524C"/>
    <w:rsid w:val="00582F52"/>
    <w:rsid w:val="00586DCE"/>
    <w:rsid w:val="00594E41"/>
    <w:rsid w:val="005A7BF5"/>
    <w:rsid w:val="005C7F9D"/>
    <w:rsid w:val="005D19A9"/>
    <w:rsid w:val="006078E7"/>
    <w:rsid w:val="0063135E"/>
    <w:rsid w:val="00640C92"/>
    <w:rsid w:val="00642256"/>
    <w:rsid w:val="00663810"/>
    <w:rsid w:val="00670E2D"/>
    <w:rsid w:val="006852CF"/>
    <w:rsid w:val="00687AF5"/>
    <w:rsid w:val="00695A84"/>
    <w:rsid w:val="006A49B3"/>
    <w:rsid w:val="006C38C6"/>
    <w:rsid w:val="006E1727"/>
    <w:rsid w:val="006E4513"/>
    <w:rsid w:val="006F4C22"/>
    <w:rsid w:val="006F6B4B"/>
    <w:rsid w:val="00703F7A"/>
    <w:rsid w:val="00710210"/>
    <w:rsid w:val="00713B17"/>
    <w:rsid w:val="0073110A"/>
    <w:rsid w:val="00763B88"/>
    <w:rsid w:val="00790BAC"/>
    <w:rsid w:val="007A46F9"/>
    <w:rsid w:val="007A4F5C"/>
    <w:rsid w:val="007A6744"/>
    <w:rsid w:val="007C39C1"/>
    <w:rsid w:val="007D41EF"/>
    <w:rsid w:val="007E1AE6"/>
    <w:rsid w:val="007E40AE"/>
    <w:rsid w:val="007F000C"/>
    <w:rsid w:val="007F0AF6"/>
    <w:rsid w:val="007F7370"/>
    <w:rsid w:val="00816B81"/>
    <w:rsid w:val="008269DC"/>
    <w:rsid w:val="008419FE"/>
    <w:rsid w:val="0084658D"/>
    <w:rsid w:val="00851F84"/>
    <w:rsid w:val="008A3892"/>
    <w:rsid w:val="008B653D"/>
    <w:rsid w:val="008B7DF3"/>
    <w:rsid w:val="008D0E45"/>
    <w:rsid w:val="008E1A06"/>
    <w:rsid w:val="008E7750"/>
    <w:rsid w:val="008F709D"/>
    <w:rsid w:val="00902505"/>
    <w:rsid w:val="00907C39"/>
    <w:rsid w:val="00911EC7"/>
    <w:rsid w:val="0091315A"/>
    <w:rsid w:val="00922095"/>
    <w:rsid w:val="009249C0"/>
    <w:rsid w:val="009663CA"/>
    <w:rsid w:val="0097681D"/>
    <w:rsid w:val="0098314D"/>
    <w:rsid w:val="009A0B77"/>
    <w:rsid w:val="009A147A"/>
    <w:rsid w:val="009A19CE"/>
    <w:rsid w:val="009B17A0"/>
    <w:rsid w:val="009C0744"/>
    <w:rsid w:val="009C1D31"/>
    <w:rsid w:val="009D1E9C"/>
    <w:rsid w:val="009E0E0B"/>
    <w:rsid w:val="009F5C0A"/>
    <w:rsid w:val="00A03CB5"/>
    <w:rsid w:val="00A07119"/>
    <w:rsid w:val="00A12132"/>
    <w:rsid w:val="00A16186"/>
    <w:rsid w:val="00A300F2"/>
    <w:rsid w:val="00A357D6"/>
    <w:rsid w:val="00A440AD"/>
    <w:rsid w:val="00A5565C"/>
    <w:rsid w:val="00A80AFF"/>
    <w:rsid w:val="00A84423"/>
    <w:rsid w:val="00A90CAA"/>
    <w:rsid w:val="00A958C8"/>
    <w:rsid w:val="00A95A0D"/>
    <w:rsid w:val="00AC2BB5"/>
    <w:rsid w:val="00AD5EE4"/>
    <w:rsid w:val="00AD7BA8"/>
    <w:rsid w:val="00AE0529"/>
    <w:rsid w:val="00B01CD5"/>
    <w:rsid w:val="00B14C89"/>
    <w:rsid w:val="00B2098B"/>
    <w:rsid w:val="00B26B9F"/>
    <w:rsid w:val="00B31204"/>
    <w:rsid w:val="00B3204A"/>
    <w:rsid w:val="00B41342"/>
    <w:rsid w:val="00B644C1"/>
    <w:rsid w:val="00B70316"/>
    <w:rsid w:val="00B904E2"/>
    <w:rsid w:val="00BA18E5"/>
    <w:rsid w:val="00BA3B16"/>
    <w:rsid w:val="00BA4079"/>
    <w:rsid w:val="00BA7124"/>
    <w:rsid w:val="00BB2769"/>
    <w:rsid w:val="00BB28A4"/>
    <w:rsid w:val="00BB4DE4"/>
    <w:rsid w:val="00BB501E"/>
    <w:rsid w:val="00BB5806"/>
    <w:rsid w:val="00BC319C"/>
    <w:rsid w:val="00C03577"/>
    <w:rsid w:val="00C11ABB"/>
    <w:rsid w:val="00C1574B"/>
    <w:rsid w:val="00C15A44"/>
    <w:rsid w:val="00C271B3"/>
    <w:rsid w:val="00C27B65"/>
    <w:rsid w:val="00C32356"/>
    <w:rsid w:val="00C344FE"/>
    <w:rsid w:val="00C34A84"/>
    <w:rsid w:val="00C51135"/>
    <w:rsid w:val="00C7130E"/>
    <w:rsid w:val="00CB0901"/>
    <w:rsid w:val="00CC7D09"/>
    <w:rsid w:val="00CD4FC4"/>
    <w:rsid w:val="00CF3234"/>
    <w:rsid w:val="00D0541A"/>
    <w:rsid w:val="00D200A4"/>
    <w:rsid w:val="00D23C09"/>
    <w:rsid w:val="00D25F64"/>
    <w:rsid w:val="00D37C00"/>
    <w:rsid w:val="00D737BE"/>
    <w:rsid w:val="00DA588C"/>
    <w:rsid w:val="00DB6481"/>
    <w:rsid w:val="00DD0214"/>
    <w:rsid w:val="00DE5FF1"/>
    <w:rsid w:val="00E14D98"/>
    <w:rsid w:val="00E225BE"/>
    <w:rsid w:val="00E276FC"/>
    <w:rsid w:val="00E3336F"/>
    <w:rsid w:val="00E61BA6"/>
    <w:rsid w:val="00E71892"/>
    <w:rsid w:val="00E7373F"/>
    <w:rsid w:val="00E74B79"/>
    <w:rsid w:val="00E769AC"/>
    <w:rsid w:val="00E80B9B"/>
    <w:rsid w:val="00E877E6"/>
    <w:rsid w:val="00EB07DE"/>
    <w:rsid w:val="00EB32BD"/>
    <w:rsid w:val="00EE0EBF"/>
    <w:rsid w:val="00EE3F65"/>
    <w:rsid w:val="00EE4ADB"/>
    <w:rsid w:val="00EE5FD4"/>
    <w:rsid w:val="00EE7767"/>
    <w:rsid w:val="00F03561"/>
    <w:rsid w:val="00F07693"/>
    <w:rsid w:val="00F300A1"/>
    <w:rsid w:val="00F36B9F"/>
    <w:rsid w:val="00F63189"/>
    <w:rsid w:val="00F65726"/>
    <w:rsid w:val="00F70105"/>
    <w:rsid w:val="00F70943"/>
    <w:rsid w:val="00F720F6"/>
    <w:rsid w:val="00F80230"/>
    <w:rsid w:val="00FA3E50"/>
    <w:rsid w:val="00FB1157"/>
    <w:rsid w:val="00FB129E"/>
    <w:rsid w:val="00FB16B9"/>
    <w:rsid w:val="00FB5A9E"/>
    <w:rsid w:val="00FE667E"/>
    <w:rsid w:val="00FF4A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F65"/>
    <w:rPr>
      <w:rFonts w:ascii="Calibri" w:eastAsia="Calibri" w:hAnsi="Calibri" w:cs="Times New Roman"/>
    </w:rPr>
  </w:style>
  <w:style w:type="paragraph" w:styleId="Heading3">
    <w:name w:val="heading 3"/>
    <w:basedOn w:val="Normal"/>
    <w:link w:val="Heading3Char"/>
    <w:uiPriority w:val="9"/>
    <w:qFormat/>
    <w:rsid w:val="003C797E"/>
    <w:pPr>
      <w:spacing w:before="150" w:after="300" w:line="240" w:lineRule="auto"/>
      <w:outlineLvl w:val="2"/>
    </w:pPr>
    <w:rPr>
      <w:rFonts w:ascii="Times New Roman" w:eastAsia="Times New Roman" w:hAnsi="Times New Roman"/>
      <w:b/>
      <w:bCs/>
      <w:sz w:val="27"/>
      <w:szCs w:val="27"/>
    </w:rPr>
  </w:style>
  <w:style w:type="paragraph" w:styleId="Heading4">
    <w:name w:val="heading 4"/>
    <w:basedOn w:val="Normal"/>
    <w:next w:val="Normal"/>
    <w:link w:val="Heading4Char"/>
    <w:uiPriority w:val="9"/>
    <w:semiHidden/>
    <w:unhideWhenUsed/>
    <w:qFormat/>
    <w:rsid w:val="00670E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3F65"/>
    <w:pPr>
      <w:spacing w:after="324" w:line="240" w:lineRule="auto"/>
    </w:pPr>
    <w:rPr>
      <w:rFonts w:ascii="Times New Roman" w:eastAsia="Times New Roman" w:hAnsi="Times New Roman"/>
      <w:sz w:val="24"/>
      <w:szCs w:val="24"/>
    </w:rPr>
  </w:style>
  <w:style w:type="character" w:customStyle="1" w:styleId="ecapple-style-span">
    <w:name w:val="ec_apple-style-span"/>
    <w:basedOn w:val="DefaultParagraphFont"/>
    <w:rsid w:val="00EE3F65"/>
  </w:style>
  <w:style w:type="character" w:styleId="Strong">
    <w:name w:val="Strong"/>
    <w:basedOn w:val="DefaultParagraphFont"/>
    <w:uiPriority w:val="22"/>
    <w:qFormat/>
    <w:rsid w:val="009249C0"/>
    <w:rPr>
      <w:b/>
      <w:bCs/>
      <w:i w:val="0"/>
      <w:iCs w:val="0"/>
    </w:rPr>
  </w:style>
  <w:style w:type="character" w:customStyle="1" w:styleId="Heading3Char">
    <w:name w:val="Heading 3 Char"/>
    <w:basedOn w:val="DefaultParagraphFont"/>
    <w:link w:val="Heading3"/>
    <w:uiPriority w:val="9"/>
    <w:rsid w:val="003C797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70E2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12B7C"/>
    <w:pPr>
      <w:ind w:left="720"/>
      <w:contextualSpacing/>
    </w:pPr>
  </w:style>
  <w:style w:type="paragraph" w:styleId="Header">
    <w:name w:val="header"/>
    <w:basedOn w:val="Normal"/>
    <w:link w:val="HeaderChar"/>
    <w:uiPriority w:val="99"/>
    <w:unhideWhenUsed/>
    <w:rsid w:val="00DE5FF1"/>
    <w:pPr>
      <w:tabs>
        <w:tab w:val="center" w:pos="4320"/>
        <w:tab w:val="right" w:pos="8640"/>
      </w:tabs>
      <w:spacing w:after="0" w:line="240" w:lineRule="auto"/>
    </w:pPr>
  </w:style>
  <w:style w:type="character" w:customStyle="1" w:styleId="HeaderChar">
    <w:name w:val="Header Char"/>
    <w:basedOn w:val="DefaultParagraphFont"/>
    <w:link w:val="Header"/>
    <w:uiPriority w:val="99"/>
    <w:rsid w:val="00DE5FF1"/>
    <w:rPr>
      <w:rFonts w:ascii="Calibri" w:eastAsia="Calibri" w:hAnsi="Calibri" w:cs="Times New Roman"/>
    </w:rPr>
  </w:style>
  <w:style w:type="paragraph" w:styleId="Footer">
    <w:name w:val="footer"/>
    <w:basedOn w:val="Normal"/>
    <w:link w:val="FooterChar"/>
    <w:uiPriority w:val="99"/>
    <w:unhideWhenUsed/>
    <w:rsid w:val="00DE5FF1"/>
    <w:pPr>
      <w:tabs>
        <w:tab w:val="center" w:pos="4320"/>
        <w:tab w:val="right" w:pos="8640"/>
      </w:tabs>
      <w:spacing w:after="0" w:line="240" w:lineRule="auto"/>
    </w:pPr>
  </w:style>
  <w:style w:type="character" w:customStyle="1" w:styleId="FooterChar">
    <w:name w:val="Footer Char"/>
    <w:basedOn w:val="DefaultParagraphFont"/>
    <w:link w:val="Footer"/>
    <w:uiPriority w:val="99"/>
    <w:rsid w:val="00DE5FF1"/>
    <w:rPr>
      <w:rFonts w:ascii="Calibri" w:eastAsia="Calibri"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F65"/>
    <w:rPr>
      <w:rFonts w:ascii="Calibri" w:eastAsia="Calibri" w:hAnsi="Calibri" w:cs="Times New Roman"/>
    </w:rPr>
  </w:style>
  <w:style w:type="paragraph" w:styleId="Heading3">
    <w:name w:val="heading 3"/>
    <w:basedOn w:val="Normal"/>
    <w:link w:val="Heading3Char"/>
    <w:uiPriority w:val="9"/>
    <w:qFormat/>
    <w:rsid w:val="003C797E"/>
    <w:pPr>
      <w:spacing w:before="150" w:after="300" w:line="240" w:lineRule="auto"/>
      <w:outlineLvl w:val="2"/>
    </w:pPr>
    <w:rPr>
      <w:rFonts w:ascii="Times New Roman" w:eastAsia="Times New Roman" w:hAnsi="Times New Roman"/>
      <w:b/>
      <w:bCs/>
      <w:sz w:val="27"/>
      <w:szCs w:val="27"/>
    </w:rPr>
  </w:style>
  <w:style w:type="paragraph" w:styleId="Heading4">
    <w:name w:val="heading 4"/>
    <w:basedOn w:val="Normal"/>
    <w:next w:val="Normal"/>
    <w:link w:val="Heading4Char"/>
    <w:uiPriority w:val="9"/>
    <w:semiHidden/>
    <w:unhideWhenUsed/>
    <w:qFormat/>
    <w:rsid w:val="00670E2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3F65"/>
    <w:pPr>
      <w:spacing w:after="324" w:line="240" w:lineRule="auto"/>
    </w:pPr>
    <w:rPr>
      <w:rFonts w:ascii="Times New Roman" w:eastAsia="Times New Roman" w:hAnsi="Times New Roman"/>
      <w:sz w:val="24"/>
      <w:szCs w:val="24"/>
    </w:rPr>
  </w:style>
  <w:style w:type="character" w:customStyle="1" w:styleId="ecapple-style-span">
    <w:name w:val="ec_apple-style-span"/>
    <w:basedOn w:val="DefaultParagraphFont"/>
    <w:rsid w:val="00EE3F65"/>
  </w:style>
  <w:style w:type="character" w:styleId="Strong">
    <w:name w:val="Strong"/>
    <w:basedOn w:val="DefaultParagraphFont"/>
    <w:uiPriority w:val="22"/>
    <w:qFormat/>
    <w:rsid w:val="009249C0"/>
    <w:rPr>
      <w:b/>
      <w:bCs/>
      <w:i w:val="0"/>
      <w:iCs w:val="0"/>
    </w:rPr>
  </w:style>
  <w:style w:type="character" w:customStyle="1" w:styleId="Heading3Char">
    <w:name w:val="Heading 3 Char"/>
    <w:basedOn w:val="DefaultParagraphFont"/>
    <w:link w:val="Heading3"/>
    <w:uiPriority w:val="9"/>
    <w:rsid w:val="003C797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70E2D"/>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12B7C"/>
    <w:pPr>
      <w:ind w:left="720"/>
      <w:contextualSpacing/>
    </w:pPr>
  </w:style>
  <w:style w:type="paragraph" w:styleId="Header">
    <w:name w:val="header"/>
    <w:basedOn w:val="Normal"/>
    <w:link w:val="HeaderChar"/>
    <w:uiPriority w:val="99"/>
    <w:unhideWhenUsed/>
    <w:rsid w:val="00DE5FF1"/>
    <w:pPr>
      <w:tabs>
        <w:tab w:val="center" w:pos="4320"/>
        <w:tab w:val="right" w:pos="8640"/>
      </w:tabs>
      <w:spacing w:after="0" w:line="240" w:lineRule="auto"/>
    </w:pPr>
  </w:style>
  <w:style w:type="character" w:customStyle="1" w:styleId="HeaderChar">
    <w:name w:val="Header Char"/>
    <w:basedOn w:val="DefaultParagraphFont"/>
    <w:link w:val="Header"/>
    <w:uiPriority w:val="99"/>
    <w:rsid w:val="00DE5FF1"/>
    <w:rPr>
      <w:rFonts w:ascii="Calibri" w:eastAsia="Calibri" w:hAnsi="Calibri" w:cs="Times New Roman"/>
    </w:rPr>
  </w:style>
  <w:style w:type="paragraph" w:styleId="Footer">
    <w:name w:val="footer"/>
    <w:basedOn w:val="Normal"/>
    <w:link w:val="FooterChar"/>
    <w:uiPriority w:val="99"/>
    <w:unhideWhenUsed/>
    <w:rsid w:val="00DE5FF1"/>
    <w:pPr>
      <w:tabs>
        <w:tab w:val="center" w:pos="4320"/>
        <w:tab w:val="right" w:pos="8640"/>
      </w:tabs>
      <w:spacing w:after="0" w:line="240" w:lineRule="auto"/>
    </w:pPr>
  </w:style>
  <w:style w:type="character" w:customStyle="1" w:styleId="FooterChar">
    <w:name w:val="Footer Char"/>
    <w:basedOn w:val="DefaultParagraphFont"/>
    <w:link w:val="Footer"/>
    <w:uiPriority w:val="99"/>
    <w:rsid w:val="00DE5FF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A6DEA-A7F2-F242-B70B-F877C72A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1048</Words>
  <Characters>5977</Characters>
  <Application>Microsoft Macintosh Word</Application>
  <DocSecurity>10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Canada</Company>
  <LinksUpToDate>false</LinksUpToDate>
  <CharactersWithSpaces>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Montreal</dc:creator>
  <cp:lastModifiedBy>Kyle Feigenbaum</cp:lastModifiedBy>
  <cp:revision>2</cp:revision>
  <dcterms:created xsi:type="dcterms:W3CDTF">2012-12-13T22:37:00Z</dcterms:created>
  <dcterms:modified xsi:type="dcterms:W3CDTF">2012-12-13T22:37:00Z</dcterms:modified>
</cp:coreProperties>
</file>